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9CF88A" w14:textId="77777777" w:rsidR="00C032BA" w:rsidRPr="006E0695" w:rsidRDefault="00C032BA" w:rsidP="00963EB1">
      <w:pPr>
        <w:pStyle w:val="TITULEKVZVY"/>
        <w:spacing w:after="120"/>
        <w:rPr>
          <w:rFonts w:ascii="Arial" w:hAnsi="Arial" w:cs="Arial"/>
          <w:b/>
          <w:bCs/>
          <w:sz w:val="26"/>
          <w:szCs w:val="26"/>
          <w:lang w:val="en-GB"/>
        </w:rPr>
      </w:pPr>
    </w:p>
    <w:p w14:paraId="43306088" w14:textId="70C7E1D0" w:rsidR="00A5578E" w:rsidRPr="006E0695" w:rsidRDefault="00A5578E" w:rsidP="00963EB1">
      <w:pPr>
        <w:pStyle w:val="TITULEKVZVY"/>
        <w:spacing w:after="120"/>
        <w:rPr>
          <w:rFonts w:ascii="Arial" w:hAnsi="Arial" w:cs="Arial"/>
          <w:b/>
          <w:bCs/>
          <w:sz w:val="26"/>
          <w:szCs w:val="26"/>
          <w:lang w:val="en-GB"/>
        </w:rPr>
      </w:pPr>
      <w:r w:rsidRPr="006E0695">
        <w:rPr>
          <w:rFonts w:ascii="Arial" w:hAnsi="Arial" w:cs="Arial"/>
          <w:b/>
          <w:bCs/>
          <w:sz w:val="26"/>
          <w:szCs w:val="26"/>
          <w:lang w:val="en-GB"/>
        </w:rPr>
        <w:t>Proje</w:t>
      </w:r>
      <w:r w:rsidR="002366AE">
        <w:rPr>
          <w:rFonts w:ascii="Arial" w:hAnsi="Arial" w:cs="Arial"/>
          <w:b/>
          <w:bCs/>
          <w:sz w:val="26"/>
          <w:szCs w:val="26"/>
          <w:lang w:val="en-GB"/>
        </w:rPr>
        <w:t>c</w:t>
      </w:r>
      <w:r w:rsidRPr="006E0695">
        <w:rPr>
          <w:rFonts w:ascii="Arial" w:hAnsi="Arial" w:cs="Arial"/>
          <w:b/>
          <w:bCs/>
          <w:sz w:val="26"/>
          <w:szCs w:val="26"/>
          <w:lang w:val="en-GB"/>
        </w:rPr>
        <w:t>t</w:t>
      </w:r>
    </w:p>
    <w:tbl>
      <w:tblPr>
        <w:tblStyle w:val="Mkatabulky"/>
        <w:tblW w:w="9067" w:type="dxa"/>
        <w:tblLook w:val="04A0" w:firstRow="1" w:lastRow="0" w:firstColumn="1" w:lastColumn="0" w:noHBand="0" w:noVBand="1"/>
      </w:tblPr>
      <w:tblGrid>
        <w:gridCol w:w="3823"/>
        <w:gridCol w:w="5244"/>
      </w:tblGrid>
      <w:tr w:rsidR="00A5578E" w:rsidRPr="006E0695" w14:paraId="554CE421" w14:textId="77777777" w:rsidTr="003360F5">
        <w:tc>
          <w:tcPr>
            <w:tcW w:w="3823" w:type="dxa"/>
          </w:tcPr>
          <w:p w14:paraId="084E8071" w14:textId="1A3AE480" w:rsidR="00A5578E" w:rsidRPr="006E0695" w:rsidRDefault="006B33FD" w:rsidP="00A5578E">
            <w:pPr>
              <w:rPr>
                <w:lang w:val="en-GB"/>
              </w:rPr>
            </w:pPr>
            <w:r>
              <w:rPr>
                <w:lang w:val="en-GB"/>
              </w:rPr>
              <w:t>Project title</w:t>
            </w:r>
          </w:p>
        </w:tc>
        <w:tc>
          <w:tcPr>
            <w:tcW w:w="5244" w:type="dxa"/>
          </w:tcPr>
          <w:p w14:paraId="46A22406" w14:textId="77777777" w:rsidR="00A5578E" w:rsidRPr="006E0695" w:rsidRDefault="00A5578E" w:rsidP="00A5578E">
            <w:pPr>
              <w:rPr>
                <w:lang w:val="en-GB"/>
              </w:rPr>
            </w:pPr>
          </w:p>
        </w:tc>
      </w:tr>
      <w:tr w:rsidR="00A5578E" w:rsidRPr="006E0695" w14:paraId="4787A34B" w14:textId="77777777" w:rsidTr="003360F5">
        <w:tc>
          <w:tcPr>
            <w:tcW w:w="3823" w:type="dxa"/>
          </w:tcPr>
          <w:p w14:paraId="01D899B0" w14:textId="423D723D" w:rsidR="00A5578E" w:rsidRPr="006E0695" w:rsidRDefault="006B33FD" w:rsidP="00A5578E">
            <w:pPr>
              <w:rPr>
                <w:lang w:val="en-GB"/>
              </w:rPr>
            </w:pPr>
            <w:r>
              <w:rPr>
                <w:lang w:val="en-GB"/>
              </w:rPr>
              <w:t>Serial No. of the Project</w:t>
            </w:r>
          </w:p>
        </w:tc>
        <w:tc>
          <w:tcPr>
            <w:tcW w:w="5244" w:type="dxa"/>
          </w:tcPr>
          <w:p w14:paraId="6D8CA44A" w14:textId="77777777" w:rsidR="00A5578E" w:rsidRPr="006E0695" w:rsidRDefault="00A5578E" w:rsidP="00A5578E">
            <w:pPr>
              <w:rPr>
                <w:lang w:val="en-GB"/>
              </w:rPr>
            </w:pPr>
          </w:p>
        </w:tc>
      </w:tr>
      <w:tr w:rsidR="00A5578E" w:rsidRPr="006E0695" w14:paraId="2C0F2A61" w14:textId="77777777" w:rsidTr="003360F5">
        <w:tc>
          <w:tcPr>
            <w:tcW w:w="3823" w:type="dxa"/>
          </w:tcPr>
          <w:p w14:paraId="3990611E" w14:textId="415EDA0D" w:rsidR="00A5578E" w:rsidRPr="006E0695" w:rsidRDefault="006B33FD" w:rsidP="00A5578E">
            <w:pPr>
              <w:rPr>
                <w:lang w:val="en-GB"/>
              </w:rPr>
            </w:pPr>
            <w:r>
              <w:rPr>
                <w:lang w:val="en-GB"/>
              </w:rPr>
              <w:t>Applicant’s name</w:t>
            </w:r>
          </w:p>
        </w:tc>
        <w:tc>
          <w:tcPr>
            <w:tcW w:w="5244" w:type="dxa"/>
          </w:tcPr>
          <w:p w14:paraId="72EA92D0" w14:textId="77777777" w:rsidR="00A5578E" w:rsidRPr="006E0695" w:rsidRDefault="00A5578E" w:rsidP="00A5578E">
            <w:pPr>
              <w:rPr>
                <w:lang w:val="en-GB"/>
              </w:rPr>
            </w:pPr>
          </w:p>
        </w:tc>
      </w:tr>
      <w:tr w:rsidR="00A5578E" w:rsidRPr="006E0695" w14:paraId="0DFD3380" w14:textId="77777777" w:rsidTr="003360F5">
        <w:tc>
          <w:tcPr>
            <w:tcW w:w="3823" w:type="dxa"/>
          </w:tcPr>
          <w:p w14:paraId="5CD9859B" w14:textId="02ECCCE5" w:rsidR="00A5578E" w:rsidRPr="006E0695" w:rsidRDefault="006B33FD" w:rsidP="00A5578E">
            <w:pPr>
              <w:rPr>
                <w:lang w:val="en-GB"/>
              </w:rPr>
            </w:pPr>
            <w:r>
              <w:rPr>
                <w:lang w:val="en-GB"/>
              </w:rPr>
              <w:t>Applicant’</w:t>
            </w:r>
            <w:r>
              <w:t xml:space="preserve">s </w:t>
            </w:r>
            <w:r w:rsidR="00A5578E" w:rsidRPr="006E0695">
              <w:rPr>
                <w:lang w:val="en-GB"/>
              </w:rPr>
              <w:t>I</w:t>
            </w:r>
            <w:r w:rsidR="00117C3A">
              <w:rPr>
                <w:lang w:val="en-GB"/>
              </w:rPr>
              <w:t>D (I</w:t>
            </w:r>
            <w:r w:rsidR="00A5578E" w:rsidRPr="006E0695">
              <w:rPr>
                <w:lang w:val="en-GB"/>
              </w:rPr>
              <w:t>Č</w:t>
            </w:r>
            <w:r w:rsidR="006A3E90">
              <w:rPr>
                <w:lang w:val="en-GB"/>
              </w:rPr>
              <w:t>)</w:t>
            </w:r>
          </w:p>
        </w:tc>
        <w:tc>
          <w:tcPr>
            <w:tcW w:w="5244" w:type="dxa"/>
          </w:tcPr>
          <w:p w14:paraId="1FE77842" w14:textId="77777777" w:rsidR="00A5578E" w:rsidRPr="006E0695" w:rsidRDefault="00A5578E" w:rsidP="00A5578E">
            <w:pPr>
              <w:rPr>
                <w:lang w:val="en-GB"/>
              </w:rPr>
            </w:pPr>
          </w:p>
        </w:tc>
      </w:tr>
    </w:tbl>
    <w:p w14:paraId="4287CD8E" w14:textId="77777777" w:rsidR="00A5578E" w:rsidRPr="006E0695" w:rsidRDefault="00A5578E" w:rsidP="00A5578E">
      <w:pPr>
        <w:rPr>
          <w:lang w:val="en-GB"/>
        </w:rPr>
      </w:pPr>
    </w:p>
    <w:p w14:paraId="62EA7D2E" w14:textId="6EEF417B" w:rsidR="00AF6D12" w:rsidRPr="006E0695" w:rsidRDefault="00FB6E22" w:rsidP="003E0F89">
      <w:pPr>
        <w:pStyle w:val="TITULEKVZVY"/>
        <w:spacing w:after="120"/>
        <w:jc w:val="center"/>
        <w:rPr>
          <w:rFonts w:ascii="Arial" w:hAnsi="Arial" w:cs="Arial"/>
          <w:b/>
          <w:bCs/>
          <w:sz w:val="26"/>
          <w:szCs w:val="26"/>
          <w:lang w:val="en-GB"/>
        </w:rPr>
      </w:pPr>
      <w:bookmarkStart w:id="0" w:name="_Toc386554796"/>
      <w:r>
        <w:rPr>
          <w:rFonts w:ascii="Arial" w:hAnsi="Arial" w:cs="Arial"/>
          <w:b/>
          <w:bCs/>
          <w:sz w:val="26"/>
          <w:szCs w:val="26"/>
          <w:lang w:val="en-GB"/>
        </w:rPr>
        <w:t>AFFIDAVIT OF THE DE MINIMIS AID APPLICANT</w:t>
      </w:r>
      <w:bookmarkEnd w:id="0"/>
      <w:r w:rsidR="00414662" w:rsidRPr="006E0695">
        <w:rPr>
          <w:rStyle w:val="Znakapoznpodarou"/>
          <w:rFonts w:ascii="Arial" w:hAnsi="Arial" w:cs="Arial"/>
          <w:b/>
          <w:bCs/>
          <w:sz w:val="26"/>
          <w:szCs w:val="26"/>
          <w:lang w:val="en-GB"/>
        </w:rPr>
        <w:footnoteReference w:id="1"/>
      </w:r>
      <w:r w:rsidR="00414662" w:rsidRPr="006E0695">
        <w:rPr>
          <w:rFonts w:ascii="Arial" w:hAnsi="Arial" w:cs="Arial"/>
          <w:b/>
          <w:bCs/>
          <w:sz w:val="26"/>
          <w:szCs w:val="26"/>
          <w:lang w:val="en-GB"/>
        </w:rPr>
        <w:t xml:space="preserve"> </w:t>
      </w:r>
      <w:r w:rsidR="00414662" w:rsidRPr="006E0695">
        <w:rPr>
          <w:lang w:val="en-GB"/>
        </w:rPr>
        <w:t xml:space="preserve"> (</w:t>
      </w:r>
      <w:r>
        <w:rPr>
          <w:rFonts w:ascii="Arial" w:hAnsi="Arial" w:cs="Arial"/>
          <w:b/>
          <w:bCs/>
          <w:sz w:val="26"/>
          <w:szCs w:val="26"/>
          <w:lang w:val="en-GB"/>
        </w:rPr>
        <w:t xml:space="preserve">PURSUANT TO REGULATION </w:t>
      </w:r>
      <w:r w:rsidR="00414662" w:rsidRPr="006E0695">
        <w:rPr>
          <w:rFonts w:ascii="Arial" w:hAnsi="Arial" w:cs="Arial"/>
          <w:b/>
          <w:bCs/>
          <w:sz w:val="26"/>
          <w:szCs w:val="26"/>
          <w:lang w:val="en-GB"/>
        </w:rPr>
        <w:t>(EU) 2023/2831</w:t>
      </w:r>
      <w:r w:rsidR="00772C0D" w:rsidRPr="006E0695">
        <w:rPr>
          <w:rFonts w:ascii="Arial" w:hAnsi="Arial" w:cs="Arial"/>
          <w:b/>
          <w:bCs/>
          <w:sz w:val="26"/>
          <w:szCs w:val="26"/>
          <w:lang w:val="en-GB"/>
        </w:rPr>
        <w:t xml:space="preserve">, 1408/2013 </w:t>
      </w:r>
      <w:r>
        <w:rPr>
          <w:rFonts w:ascii="Arial" w:hAnsi="Arial" w:cs="Arial"/>
          <w:b/>
          <w:bCs/>
          <w:sz w:val="26"/>
          <w:szCs w:val="26"/>
          <w:lang w:val="en-GB"/>
        </w:rPr>
        <w:t xml:space="preserve">OR </w:t>
      </w:r>
      <w:r w:rsidR="00772C0D" w:rsidRPr="006E0695">
        <w:rPr>
          <w:rFonts w:ascii="Arial" w:hAnsi="Arial" w:cs="Arial"/>
          <w:b/>
          <w:bCs/>
          <w:sz w:val="26"/>
          <w:szCs w:val="26"/>
          <w:lang w:val="en-GB"/>
        </w:rPr>
        <w:t>717/2014</w:t>
      </w:r>
      <w:r w:rsidR="00414662" w:rsidRPr="006E0695">
        <w:rPr>
          <w:rFonts w:ascii="Arial" w:hAnsi="Arial" w:cs="Arial"/>
          <w:b/>
          <w:bCs/>
          <w:sz w:val="26"/>
          <w:szCs w:val="26"/>
          <w:lang w:val="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5521"/>
      </w:tblGrid>
      <w:tr w:rsidR="00AF6D12" w:rsidRPr="00FB6E22" w14:paraId="4660596A" w14:textId="77777777" w:rsidTr="0045371A">
        <w:trPr>
          <w:trHeight w:val="460"/>
        </w:trPr>
        <w:tc>
          <w:tcPr>
            <w:tcW w:w="3539" w:type="dxa"/>
            <w:vAlign w:val="center"/>
          </w:tcPr>
          <w:p w14:paraId="7036C0B9" w14:textId="2D865A7E" w:rsidR="00AF6D12" w:rsidRPr="00FB6E22" w:rsidRDefault="00FB6E22" w:rsidP="0045371A">
            <w:pPr>
              <w:autoSpaceDE w:val="0"/>
              <w:autoSpaceDN w:val="0"/>
              <w:adjustRightInd w:val="0"/>
              <w:spacing w:line="264" w:lineRule="auto"/>
              <w:jc w:val="left"/>
              <w:rPr>
                <w:rFonts w:cs="Arial"/>
                <w:b/>
                <w:bCs/>
                <w:lang w:val="en-GB"/>
              </w:rPr>
            </w:pPr>
            <w:r w:rsidRPr="00FB6E22">
              <w:rPr>
                <w:rFonts w:cs="Arial"/>
                <w:b/>
                <w:bCs/>
                <w:lang w:val="en-GB"/>
              </w:rPr>
              <w:t xml:space="preserve">Applicant's Trade Name / Company Name </w:t>
            </w:r>
          </w:p>
        </w:tc>
        <w:tc>
          <w:tcPr>
            <w:tcW w:w="5521" w:type="dxa"/>
            <w:vAlign w:val="center"/>
          </w:tcPr>
          <w:p w14:paraId="7F8C59DC" w14:textId="77777777" w:rsidR="00AF6D12" w:rsidRPr="00FB6E22" w:rsidRDefault="00AF6D12" w:rsidP="0045371A">
            <w:pPr>
              <w:autoSpaceDE w:val="0"/>
              <w:autoSpaceDN w:val="0"/>
              <w:adjustRightInd w:val="0"/>
              <w:spacing w:line="264" w:lineRule="auto"/>
              <w:jc w:val="left"/>
              <w:rPr>
                <w:rFonts w:cs="Arial"/>
                <w:b/>
                <w:lang w:val="en-GB"/>
              </w:rPr>
            </w:pPr>
          </w:p>
        </w:tc>
      </w:tr>
      <w:tr w:rsidR="00AF6D12" w:rsidRPr="00FB6E22" w14:paraId="0ED98886" w14:textId="77777777" w:rsidTr="0045371A">
        <w:trPr>
          <w:trHeight w:val="460"/>
        </w:trPr>
        <w:tc>
          <w:tcPr>
            <w:tcW w:w="3539" w:type="dxa"/>
            <w:vAlign w:val="center"/>
          </w:tcPr>
          <w:p w14:paraId="79530129" w14:textId="2B2FCA65" w:rsidR="00AF6D12" w:rsidRPr="00FB6E22" w:rsidRDefault="00117C3A" w:rsidP="0045371A">
            <w:pPr>
              <w:autoSpaceDE w:val="0"/>
              <w:autoSpaceDN w:val="0"/>
              <w:adjustRightInd w:val="0"/>
              <w:spacing w:line="264" w:lineRule="auto"/>
              <w:jc w:val="left"/>
              <w:rPr>
                <w:rFonts w:cs="Arial"/>
                <w:b/>
                <w:lang w:val="en-GB"/>
              </w:rPr>
            </w:pPr>
            <w:r w:rsidRPr="00117C3A">
              <w:rPr>
                <w:rFonts w:cs="Arial"/>
                <w:b/>
                <w:lang w:val="en-GB"/>
              </w:rPr>
              <w:t>Headquarters</w:t>
            </w:r>
          </w:p>
        </w:tc>
        <w:tc>
          <w:tcPr>
            <w:tcW w:w="5521" w:type="dxa"/>
            <w:vAlign w:val="center"/>
          </w:tcPr>
          <w:p w14:paraId="006070F1" w14:textId="77777777" w:rsidR="00AF6D12" w:rsidRPr="00FB6E22" w:rsidRDefault="00AF6D12" w:rsidP="0045371A">
            <w:pPr>
              <w:autoSpaceDE w:val="0"/>
              <w:autoSpaceDN w:val="0"/>
              <w:adjustRightInd w:val="0"/>
              <w:spacing w:line="264" w:lineRule="auto"/>
              <w:jc w:val="left"/>
              <w:rPr>
                <w:rFonts w:cs="Arial"/>
                <w:b/>
                <w:lang w:val="en-GB"/>
              </w:rPr>
            </w:pPr>
          </w:p>
        </w:tc>
      </w:tr>
      <w:tr w:rsidR="00AF6D12" w:rsidRPr="00FB6E22" w14:paraId="05F5BC3D" w14:textId="77777777" w:rsidTr="0045371A">
        <w:trPr>
          <w:trHeight w:val="460"/>
        </w:trPr>
        <w:tc>
          <w:tcPr>
            <w:tcW w:w="3539" w:type="dxa"/>
            <w:vAlign w:val="center"/>
          </w:tcPr>
          <w:p w14:paraId="4A572E49" w14:textId="3ED5AD4B" w:rsidR="00AF6D12" w:rsidRPr="00FB6E22" w:rsidRDefault="00117C3A" w:rsidP="0045371A">
            <w:pPr>
              <w:autoSpaceDE w:val="0"/>
              <w:autoSpaceDN w:val="0"/>
              <w:adjustRightInd w:val="0"/>
              <w:spacing w:line="264" w:lineRule="auto"/>
              <w:jc w:val="left"/>
              <w:rPr>
                <w:rFonts w:cs="Arial"/>
                <w:b/>
                <w:lang w:val="en-GB"/>
              </w:rPr>
            </w:pPr>
            <w:r w:rsidRPr="00117C3A">
              <w:rPr>
                <w:b/>
                <w:bCs/>
                <w:lang w:val="en-GB"/>
              </w:rPr>
              <w:t>Applicant’</w:t>
            </w:r>
            <w:r w:rsidRPr="00117C3A">
              <w:rPr>
                <w:b/>
                <w:bCs/>
              </w:rPr>
              <w:t xml:space="preserve">s </w:t>
            </w:r>
            <w:r w:rsidRPr="00117C3A">
              <w:rPr>
                <w:b/>
                <w:bCs/>
                <w:lang w:val="en-GB"/>
              </w:rPr>
              <w:t>ID</w:t>
            </w:r>
            <w:r>
              <w:rPr>
                <w:lang w:val="en-GB"/>
              </w:rPr>
              <w:t xml:space="preserve"> </w:t>
            </w:r>
          </w:p>
        </w:tc>
        <w:tc>
          <w:tcPr>
            <w:tcW w:w="5521" w:type="dxa"/>
            <w:vAlign w:val="center"/>
          </w:tcPr>
          <w:p w14:paraId="0D9771CF" w14:textId="77777777" w:rsidR="00AF6D12" w:rsidRPr="00FB6E22" w:rsidRDefault="00AF6D12" w:rsidP="0045371A">
            <w:pPr>
              <w:autoSpaceDE w:val="0"/>
              <w:autoSpaceDN w:val="0"/>
              <w:adjustRightInd w:val="0"/>
              <w:spacing w:line="264" w:lineRule="auto"/>
              <w:jc w:val="left"/>
              <w:rPr>
                <w:rFonts w:cs="Arial"/>
                <w:b/>
                <w:lang w:val="en-GB"/>
              </w:rPr>
            </w:pPr>
          </w:p>
        </w:tc>
      </w:tr>
    </w:tbl>
    <w:p w14:paraId="7EFE3C51" w14:textId="77777777" w:rsidR="004404CC" w:rsidRPr="006E0695" w:rsidRDefault="004404CC" w:rsidP="004404CC">
      <w:pPr>
        <w:pStyle w:val="Odstavecseseznamem"/>
        <w:autoSpaceDE w:val="0"/>
        <w:autoSpaceDN w:val="0"/>
        <w:adjustRightInd w:val="0"/>
        <w:spacing w:after="0"/>
        <w:jc w:val="left"/>
        <w:rPr>
          <w:rFonts w:cs="Arial"/>
          <w:lang w:val="en-GB"/>
        </w:rPr>
      </w:pPr>
    </w:p>
    <w:p w14:paraId="7A8F566F" w14:textId="77777777" w:rsidR="004404CC" w:rsidRPr="006E0695" w:rsidRDefault="004404CC" w:rsidP="004404CC">
      <w:pPr>
        <w:pStyle w:val="Odstavecseseznamem"/>
        <w:autoSpaceDE w:val="0"/>
        <w:autoSpaceDN w:val="0"/>
        <w:adjustRightInd w:val="0"/>
        <w:spacing w:after="0"/>
        <w:jc w:val="left"/>
        <w:rPr>
          <w:rFonts w:cs="Arial"/>
          <w:lang w:val="en-GB"/>
        </w:rPr>
      </w:pPr>
    </w:p>
    <w:p w14:paraId="5D5263D7" w14:textId="77777777" w:rsidR="004404CC" w:rsidRPr="006E0695" w:rsidRDefault="004404CC" w:rsidP="004404CC">
      <w:pPr>
        <w:pStyle w:val="Odstavecseseznamem"/>
        <w:autoSpaceDE w:val="0"/>
        <w:autoSpaceDN w:val="0"/>
        <w:adjustRightInd w:val="0"/>
        <w:spacing w:after="0"/>
        <w:jc w:val="left"/>
        <w:rPr>
          <w:rFonts w:cs="Arial"/>
          <w:lang w:val="en-GB"/>
        </w:rPr>
      </w:pPr>
    </w:p>
    <w:p w14:paraId="1B1AAA25" w14:textId="77777777" w:rsidR="002B6097" w:rsidRPr="002B6097" w:rsidRDefault="002B6097" w:rsidP="002B6097">
      <w:pPr>
        <w:pStyle w:val="Podtitul11"/>
        <w:numPr>
          <w:ilvl w:val="0"/>
          <w:numId w:val="0"/>
        </w:numPr>
        <w:ind w:left="720"/>
        <w:rPr>
          <w:rFonts w:ascii="Arial" w:hAnsi="Arial" w:cs="Arial"/>
          <w:sz w:val="10"/>
          <w:szCs w:val="10"/>
          <w:lang w:val="en-GB"/>
        </w:rPr>
      </w:pPr>
    </w:p>
    <w:p w14:paraId="6C1A52AD" w14:textId="7217EE37" w:rsidR="00AF6D12" w:rsidRPr="006E0695" w:rsidRDefault="001E2DD8" w:rsidP="002B6097">
      <w:pPr>
        <w:pStyle w:val="Podtitul11"/>
        <w:spacing w:before="0"/>
        <w:ind w:left="714" w:hanging="357"/>
        <w:rPr>
          <w:rFonts w:ascii="Arial" w:hAnsi="Arial" w:cs="Arial"/>
          <w:sz w:val="22"/>
          <w:szCs w:val="22"/>
          <w:lang w:val="en-GB"/>
        </w:rPr>
      </w:pPr>
      <w:r>
        <w:rPr>
          <w:rFonts w:ascii="Arial" w:hAnsi="Arial" w:cs="Arial"/>
          <w:sz w:val="22"/>
          <w:szCs w:val="22"/>
          <w:lang w:val="en-GB"/>
        </w:rPr>
        <w:t>ENTERPRISES</w:t>
      </w:r>
      <w:r w:rsidR="00AF6D12" w:rsidRPr="006E0695">
        <w:rPr>
          <w:rFonts w:ascii="Arial" w:hAnsi="Arial" w:cs="Arial"/>
          <w:sz w:val="22"/>
          <w:szCs w:val="22"/>
          <w:vertAlign w:val="superscript"/>
          <w:lang w:val="en-GB"/>
        </w:rPr>
        <w:footnoteReference w:id="2"/>
      </w:r>
      <w:r w:rsidR="00AF6D12" w:rsidRPr="006E0695">
        <w:rPr>
          <w:rFonts w:ascii="Arial" w:hAnsi="Arial" w:cs="Arial"/>
          <w:sz w:val="22"/>
          <w:szCs w:val="22"/>
          <w:lang w:val="en-GB"/>
        </w:rPr>
        <w:t xml:space="preserve"> </w:t>
      </w:r>
      <w:r>
        <w:rPr>
          <w:rFonts w:ascii="Arial" w:hAnsi="Arial" w:cs="Arial"/>
          <w:sz w:val="22"/>
          <w:szCs w:val="22"/>
          <w:lang w:val="en-GB"/>
        </w:rPr>
        <w:t>LINKED TO THE AID APPLICANT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AF6D12" w:rsidRPr="006E0695" w14:paraId="09852628" w14:textId="77777777" w:rsidTr="0045371A">
        <w:trPr>
          <w:trHeight w:val="703"/>
        </w:trPr>
        <w:tc>
          <w:tcPr>
            <w:tcW w:w="9438" w:type="dxa"/>
          </w:tcPr>
          <w:p w14:paraId="48E2AB49" w14:textId="053E84DC" w:rsidR="00AF6D12" w:rsidRPr="006E0695" w:rsidRDefault="00FA4C71" w:rsidP="0045371A">
            <w:pPr>
              <w:spacing w:line="264" w:lineRule="auto"/>
              <w:jc w:val="left"/>
              <w:rPr>
                <w:rFonts w:cs="Arial"/>
                <w:lang w:val="en-GB"/>
              </w:rPr>
            </w:pPr>
            <w:r w:rsidRPr="00FA4C71">
              <w:rPr>
                <w:rFonts w:cs="Arial"/>
                <w:b/>
                <w:bCs/>
                <w:lang w:val="en-GB"/>
              </w:rPr>
              <w:t>An aid applicant shall be considered to be linked</w:t>
            </w:r>
            <w:r w:rsidR="00AF6D12" w:rsidRPr="006E0695">
              <w:rPr>
                <w:rStyle w:val="Znakapoznpodarou"/>
                <w:rFonts w:cs="Arial"/>
                <w:b/>
                <w:bCs/>
                <w:lang w:val="en-GB"/>
              </w:rPr>
              <w:footnoteReference w:id="3"/>
            </w:r>
            <w:r w:rsidR="00AF6D12" w:rsidRPr="006E0695">
              <w:rPr>
                <w:rFonts w:cs="Arial"/>
                <w:b/>
                <w:bCs/>
                <w:lang w:val="en-GB"/>
              </w:rPr>
              <w:t xml:space="preserve"> </w:t>
            </w:r>
            <w:r w:rsidRPr="00FA4C71">
              <w:rPr>
                <w:rFonts w:cs="Arial"/>
                <w:b/>
                <w:bCs/>
                <w:lang w:val="en-GB"/>
              </w:rPr>
              <w:t>to other enterprises if these entities also have any of the following relationships with each other:</w:t>
            </w:r>
          </w:p>
          <w:p w14:paraId="3AD1F3D9" w14:textId="5BAB5FB5" w:rsidR="00AF6D12" w:rsidRPr="006E0695" w:rsidRDefault="00AF6D12" w:rsidP="0045371A">
            <w:pPr>
              <w:autoSpaceDE w:val="0"/>
              <w:autoSpaceDN w:val="0"/>
              <w:adjustRightInd w:val="0"/>
              <w:spacing w:line="264" w:lineRule="auto"/>
              <w:rPr>
                <w:rFonts w:cs="Arial"/>
                <w:lang w:val="en-GB"/>
              </w:rPr>
            </w:pPr>
            <w:r w:rsidRPr="006E0695">
              <w:rPr>
                <w:rFonts w:cs="Arial"/>
                <w:lang w:val="en-GB"/>
              </w:rPr>
              <w:t xml:space="preserve">a) </w:t>
            </w:r>
            <w:r w:rsidR="00FA4C71" w:rsidRPr="00FA4C71">
              <w:rPr>
                <w:rFonts w:cs="Arial"/>
                <w:lang w:val="en-GB"/>
              </w:rPr>
              <w:t>one entity owns more than 50 % of the voting rights held by shareholders or members in another entity</w:t>
            </w:r>
            <w:r w:rsidRPr="006E0695">
              <w:rPr>
                <w:rFonts w:cs="Arial"/>
                <w:lang w:val="en-GB"/>
              </w:rPr>
              <w:t>;</w:t>
            </w:r>
          </w:p>
          <w:p w14:paraId="2384ADFD" w14:textId="4F20EFB2" w:rsidR="00AF6D12" w:rsidRPr="006E0695" w:rsidRDefault="00AF6D12" w:rsidP="0045371A">
            <w:pPr>
              <w:autoSpaceDE w:val="0"/>
              <w:autoSpaceDN w:val="0"/>
              <w:adjustRightInd w:val="0"/>
              <w:spacing w:line="264" w:lineRule="auto"/>
              <w:rPr>
                <w:rFonts w:cs="Arial"/>
                <w:lang w:val="en-GB"/>
              </w:rPr>
            </w:pPr>
            <w:r w:rsidRPr="006E0695">
              <w:rPr>
                <w:rFonts w:cs="Arial"/>
                <w:lang w:val="en-GB"/>
              </w:rPr>
              <w:t xml:space="preserve">b) </w:t>
            </w:r>
            <w:r w:rsidR="00FA4C71" w:rsidRPr="00FA4C71">
              <w:rPr>
                <w:rFonts w:cs="Arial"/>
                <w:lang w:val="en-GB"/>
              </w:rPr>
              <w:t>one entity has the right to appoint or remove more than 50% of the members of the administrative, management, or supervisory body of another entity</w:t>
            </w:r>
            <w:r w:rsidRPr="006E0695">
              <w:rPr>
                <w:rFonts w:cs="Arial"/>
                <w:lang w:val="en-GB"/>
              </w:rPr>
              <w:t>;</w:t>
            </w:r>
          </w:p>
          <w:p w14:paraId="34139ACD" w14:textId="06A71998" w:rsidR="00AF6D12" w:rsidRPr="006E0695" w:rsidRDefault="00AF6D12" w:rsidP="0045371A">
            <w:pPr>
              <w:autoSpaceDE w:val="0"/>
              <w:autoSpaceDN w:val="0"/>
              <w:adjustRightInd w:val="0"/>
              <w:spacing w:line="264" w:lineRule="auto"/>
              <w:rPr>
                <w:rFonts w:cs="Arial"/>
                <w:lang w:val="en-GB"/>
              </w:rPr>
            </w:pPr>
            <w:r w:rsidRPr="006E0695">
              <w:rPr>
                <w:rFonts w:cs="Arial"/>
                <w:lang w:val="en-GB"/>
              </w:rPr>
              <w:t xml:space="preserve">c) </w:t>
            </w:r>
            <w:r w:rsidR="00FA4C71" w:rsidRPr="00FA4C71">
              <w:rPr>
                <w:rFonts w:cs="Arial"/>
                <w:lang w:val="en-GB"/>
              </w:rPr>
              <w:t xml:space="preserve">one entity has the right to exercise more than 50% influence in another entity pursuant to an agreement concluded with that entity or pursuant to a provision in the memorandum </w:t>
            </w:r>
            <w:r w:rsidR="00FA4C71">
              <w:rPr>
                <w:rFonts w:cs="Arial"/>
                <w:lang w:val="en-GB"/>
              </w:rPr>
              <w:t xml:space="preserve">of association </w:t>
            </w:r>
            <w:r w:rsidR="00FA4C71" w:rsidRPr="00FA4C71">
              <w:rPr>
                <w:rFonts w:cs="Arial"/>
                <w:lang w:val="en-GB"/>
              </w:rPr>
              <w:t>or articles of association of that entity</w:t>
            </w:r>
            <w:r w:rsidRPr="006E0695">
              <w:rPr>
                <w:rFonts w:cs="Arial"/>
                <w:lang w:val="en-GB"/>
              </w:rPr>
              <w:t>;</w:t>
            </w:r>
          </w:p>
          <w:p w14:paraId="6F2686C8" w14:textId="749D9CFA" w:rsidR="00AF6D12" w:rsidRPr="006E0695" w:rsidRDefault="00AF6D12" w:rsidP="0045371A">
            <w:pPr>
              <w:autoSpaceDE w:val="0"/>
              <w:autoSpaceDN w:val="0"/>
              <w:adjustRightInd w:val="0"/>
              <w:spacing w:line="264" w:lineRule="auto"/>
              <w:rPr>
                <w:rFonts w:cs="Arial"/>
                <w:lang w:val="en-GB"/>
              </w:rPr>
            </w:pPr>
            <w:r w:rsidRPr="006E0695">
              <w:rPr>
                <w:rFonts w:cs="Arial"/>
                <w:lang w:val="en-GB"/>
              </w:rPr>
              <w:lastRenderedPageBreak/>
              <w:t xml:space="preserve">d) </w:t>
            </w:r>
            <w:r w:rsidR="00B86A79" w:rsidRPr="00B86A79">
              <w:rPr>
                <w:rFonts w:cs="Arial"/>
                <w:lang w:val="en-GB"/>
              </w:rPr>
              <w:t xml:space="preserve">one entity, which is a shareholder or </w:t>
            </w:r>
            <w:r w:rsidR="00117C3A">
              <w:rPr>
                <w:rFonts w:cs="Arial"/>
                <w:lang w:val="en-GB"/>
              </w:rPr>
              <w:t>partner</w:t>
            </w:r>
            <w:r w:rsidR="00B86A79" w:rsidRPr="00B86A79">
              <w:rPr>
                <w:rFonts w:cs="Arial"/>
                <w:lang w:val="en-GB"/>
              </w:rPr>
              <w:t xml:space="preserve"> of another entity, controls alone, in accordance with an agreement concluded with other shareholders or </w:t>
            </w:r>
            <w:r w:rsidR="00117C3A">
              <w:rPr>
                <w:rFonts w:cs="Arial"/>
                <w:lang w:val="en-GB"/>
              </w:rPr>
              <w:t>partner</w:t>
            </w:r>
            <w:r w:rsidR="00B86A79" w:rsidRPr="00B86A79">
              <w:rPr>
                <w:rFonts w:cs="Arial"/>
                <w:lang w:val="en-GB"/>
              </w:rPr>
              <w:t xml:space="preserve">s of that entity, more than 50% of the voting rights attributable to the shareholders or </w:t>
            </w:r>
            <w:r w:rsidR="00117C3A">
              <w:rPr>
                <w:rFonts w:cs="Arial"/>
                <w:lang w:val="en-GB"/>
              </w:rPr>
              <w:t>partner</w:t>
            </w:r>
            <w:r w:rsidR="00B86A79" w:rsidRPr="00B86A79">
              <w:rPr>
                <w:rFonts w:cs="Arial"/>
                <w:lang w:val="en-GB"/>
              </w:rPr>
              <w:t>s in that entity.</w:t>
            </w:r>
          </w:p>
          <w:p w14:paraId="340D9E78" w14:textId="3A404599" w:rsidR="00AF6D12" w:rsidRPr="006E0695" w:rsidRDefault="00B86A79" w:rsidP="0045371A">
            <w:pPr>
              <w:autoSpaceDE w:val="0"/>
              <w:autoSpaceDN w:val="0"/>
              <w:adjustRightInd w:val="0"/>
              <w:spacing w:line="264" w:lineRule="auto"/>
              <w:rPr>
                <w:rFonts w:cs="Arial"/>
                <w:b/>
                <w:i/>
                <w:lang w:val="en-GB"/>
              </w:rPr>
            </w:pPr>
            <w:r w:rsidRPr="00B86A79">
              <w:rPr>
                <w:rFonts w:cs="Arial"/>
                <w:lang w:val="en-GB"/>
              </w:rPr>
              <w:t xml:space="preserve">Entities which have any of the relationships referred to in points a) to d) with the aid </w:t>
            </w:r>
            <w:proofErr w:type="gramStart"/>
            <w:r w:rsidRPr="00B86A79">
              <w:rPr>
                <w:rFonts w:cs="Arial"/>
                <w:lang w:val="en-GB"/>
              </w:rPr>
              <w:t>applicant ,</w:t>
            </w:r>
            <w:proofErr w:type="gramEnd"/>
            <w:r w:rsidRPr="00B86A79">
              <w:rPr>
                <w:rFonts w:cs="Arial"/>
                <w:lang w:val="en-GB"/>
              </w:rPr>
              <w:t xml:space="preserve"> through one or more other entities, shall also be deemed to be enterprises linked to the aid applicant.</w:t>
            </w:r>
          </w:p>
        </w:tc>
      </w:tr>
    </w:tbl>
    <w:p w14:paraId="541587B9" w14:textId="4CD91413" w:rsidR="00AF6D12" w:rsidRPr="006E0695" w:rsidRDefault="00B86A79" w:rsidP="00AF6D12">
      <w:pPr>
        <w:pStyle w:val="Odstavecseseznamem"/>
        <w:autoSpaceDE w:val="0"/>
        <w:autoSpaceDN w:val="0"/>
        <w:adjustRightInd w:val="0"/>
        <w:spacing w:before="120" w:line="264" w:lineRule="auto"/>
        <w:contextualSpacing w:val="0"/>
        <w:jc w:val="left"/>
        <w:rPr>
          <w:rFonts w:cs="Arial"/>
          <w:lang w:val="en-GB"/>
        </w:rPr>
      </w:pPr>
      <w:r>
        <w:rPr>
          <w:rFonts w:cs="Arial"/>
          <w:lang w:val="en-GB"/>
        </w:rPr>
        <w:lastRenderedPageBreak/>
        <w:t>The Applicant declares, that</w:t>
      </w:r>
      <w:r w:rsidR="00AF6D12" w:rsidRPr="006E0695">
        <w:rPr>
          <w:rFonts w:cs="Arial"/>
          <w:lang w:val="en-GB"/>
        </w:rPr>
        <w:t xml:space="preserve"> </w:t>
      </w:r>
    </w:p>
    <w:p w14:paraId="5904B114" w14:textId="46271D2D" w:rsidR="00AF6D12" w:rsidRPr="006E0695" w:rsidRDefault="00AF6D12" w:rsidP="00AF6D12">
      <w:pPr>
        <w:autoSpaceDE w:val="0"/>
        <w:autoSpaceDN w:val="0"/>
        <w:adjustRightInd w:val="0"/>
        <w:spacing w:line="264" w:lineRule="auto"/>
        <w:jc w:val="left"/>
        <w:rPr>
          <w:rFonts w:cs="Arial"/>
          <w:lang w:val="en-GB"/>
        </w:rPr>
      </w:pPr>
      <w:r w:rsidRPr="006E0695">
        <w:rPr>
          <w:rFonts w:cs="Arial"/>
          <w:b/>
          <w:bCs/>
          <w:lang w:val="en-GB"/>
        </w:rPr>
        <w:fldChar w:fldCharType="begin">
          <w:ffData>
            <w:name w:val="Check1"/>
            <w:enabled/>
            <w:calcOnExit w:val="0"/>
            <w:checkBox>
              <w:sizeAuto/>
              <w:default w:val="0"/>
            </w:checkBox>
          </w:ffData>
        </w:fldChar>
      </w:r>
      <w:r w:rsidRPr="006E0695">
        <w:rPr>
          <w:rFonts w:cs="Arial"/>
          <w:b/>
          <w:bCs/>
          <w:lang w:val="en-GB"/>
        </w:rPr>
        <w:instrText xml:space="preserve"> FORMCHECKBOX </w:instrText>
      </w:r>
      <w:r w:rsidRPr="006E0695">
        <w:rPr>
          <w:rFonts w:cs="Arial"/>
          <w:b/>
          <w:bCs/>
          <w:lang w:val="en-GB"/>
        </w:rPr>
      </w:r>
      <w:r w:rsidRPr="006E0695">
        <w:rPr>
          <w:rFonts w:cs="Arial"/>
          <w:b/>
          <w:bCs/>
          <w:lang w:val="en-GB"/>
        </w:rPr>
        <w:fldChar w:fldCharType="separate"/>
      </w:r>
      <w:r w:rsidRPr="006E0695">
        <w:rPr>
          <w:rFonts w:cs="Arial"/>
          <w:b/>
          <w:bCs/>
          <w:lang w:val="en-GB"/>
        </w:rPr>
        <w:fldChar w:fldCharType="end"/>
      </w:r>
      <w:r w:rsidRPr="006E0695">
        <w:rPr>
          <w:rFonts w:cs="Arial"/>
          <w:lang w:val="en-GB"/>
        </w:rPr>
        <w:t xml:space="preserve">  </w:t>
      </w:r>
      <w:r w:rsidR="00B86A79" w:rsidRPr="00B86A79">
        <w:rPr>
          <w:rFonts w:cs="Arial"/>
          <w:b/>
          <w:bCs/>
          <w:u w:val="single"/>
          <w:lang w:val="en-GB"/>
        </w:rPr>
        <w:t>it is not</w:t>
      </w:r>
      <w:r w:rsidR="00B86A79" w:rsidRPr="00B86A79">
        <w:rPr>
          <w:rFonts w:cs="Arial"/>
          <w:lang w:val="en-GB"/>
        </w:rPr>
        <w:t xml:space="preserve"> </w:t>
      </w:r>
      <w:r w:rsidR="00B86A79">
        <w:rPr>
          <w:rFonts w:cs="Arial"/>
          <w:lang w:val="en-GB"/>
        </w:rPr>
        <w:t>linked</w:t>
      </w:r>
      <w:r w:rsidR="00B86A79" w:rsidRPr="00B86A79">
        <w:rPr>
          <w:rFonts w:cs="Arial"/>
          <w:lang w:val="en-GB"/>
        </w:rPr>
        <w:t xml:space="preserve"> to any other </w:t>
      </w:r>
      <w:r w:rsidR="00516BD7">
        <w:rPr>
          <w:rFonts w:cs="Arial"/>
          <w:lang w:val="en-GB"/>
        </w:rPr>
        <w:t>enterprise</w:t>
      </w:r>
      <w:r w:rsidR="00B86A79" w:rsidRPr="00B86A79">
        <w:rPr>
          <w:rFonts w:cs="Arial"/>
          <w:lang w:val="en-GB"/>
        </w:rPr>
        <w:t xml:space="preserve"> in the above sense.</w:t>
      </w:r>
    </w:p>
    <w:p w14:paraId="240A232F" w14:textId="149A1BCD" w:rsidR="00AF6D12" w:rsidRPr="006E0695" w:rsidRDefault="00AF6D12" w:rsidP="00AF6D12">
      <w:pPr>
        <w:autoSpaceDE w:val="0"/>
        <w:autoSpaceDN w:val="0"/>
        <w:adjustRightInd w:val="0"/>
        <w:spacing w:line="264" w:lineRule="auto"/>
        <w:rPr>
          <w:rFonts w:cs="Arial"/>
          <w:lang w:val="en-GB"/>
        </w:rPr>
      </w:pPr>
      <w:r w:rsidRPr="006E0695">
        <w:rPr>
          <w:rFonts w:cs="Arial"/>
          <w:b/>
          <w:bCs/>
          <w:lang w:val="en-GB"/>
        </w:rPr>
        <w:fldChar w:fldCharType="begin">
          <w:ffData>
            <w:name w:val="Check1"/>
            <w:enabled/>
            <w:calcOnExit w:val="0"/>
            <w:checkBox>
              <w:sizeAuto/>
              <w:default w:val="0"/>
            </w:checkBox>
          </w:ffData>
        </w:fldChar>
      </w:r>
      <w:r w:rsidRPr="006E0695">
        <w:rPr>
          <w:rFonts w:cs="Arial"/>
          <w:b/>
          <w:bCs/>
          <w:lang w:val="en-GB"/>
        </w:rPr>
        <w:instrText xml:space="preserve"> FORMCHECKBOX </w:instrText>
      </w:r>
      <w:r w:rsidRPr="006E0695">
        <w:rPr>
          <w:rFonts w:cs="Arial"/>
          <w:b/>
          <w:bCs/>
          <w:lang w:val="en-GB"/>
        </w:rPr>
      </w:r>
      <w:r w:rsidRPr="006E0695">
        <w:rPr>
          <w:rFonts w:cs="Arial"/>
          <w:b/>
          <w:bCs/>
          <w:lang w:val="en-GB"/>
        </w:rPr>
        <w:fldChar w:fldCharType="separate"/>
      </w:r>
      <w:r w:rsidRPr="006E0695">
        <w:rPr>
          <w:rFonts w:cs="Arial"/>
          <w:b/>
          <w:bCs/>
          <w:lang w:val="en-GB"/>
        </w:rPr>
        <w:fldChar w:fldCharType="end"/>
      </w:r>
      <w:r w:rsidRPr="006E0695">
        <w:rPr>
          <w:rFonts w:cs="Arial"/>
          <w:lang w:val="en-GB"/>
        </w:rPr>
        <w:t xml:space="preserve">  </w:t>
      </w:r>
      <w:r w:rsidR="00B86A79" w:rsidRPr="00B86A79">
        <w:rPr>
          <w:rFonts w:cs="Arial"/>
          <w:b/>
          <w:bCs/>
          <w:u w:val="single"/>
          <w:lang w:val="en-GB"/>
        </w:rPr>
        <w:t>it is</w:t>
      </w:r>
      <w:r w:rsidR="00B86A79" w:rsidRPr="00B86A79">
        <w:rPr>
          <w:rFonts w:cs="Arial"/>
          <w:lang w:val="en-GB"/>
        </w:rPr>
        <w:t xml:space="preserve"> linked in the above sense to the following enterprises:</w:t>
      </w:r>
      <w:r w:rsidRPr="006E0695">
        <w:rPr>
          <w:rFonts w:cs="Arial"/>
          <w:lang w:val="en-GB"/>
        </w:rPr>
        <w:t xml:space="preserve"> </w:t>
      </w:r>
    </w:p>
    <w:p w14:paraId="1CD1B200" w14:textId="77777777" w:rsidR="00026A91" w:rsidRPr="006E0695" w:rsidRDefault="00026A91" w:rsidP="00AF6D12">
      <w:pPr>
        <w:autoSpaceDE w:val="0"/>
        <w:autoSpaceDN w:val="0"/>
        <w:adjustRightInd w:val="0"/>
        <w:spacing w:line="264" w:lineRule="auto"/>
        <w:rPr>
          <w:rFonts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3421"/>
        <w:gridCol w:w="2261"/>
      </w:tblGrid>
      <w:tr w:rsidR="00AF6D12" w:rsidRPr="006E0695" w14:paraId="78517859" w14:textId="77777777" w:rsidTr="00B86A79">
        <w:trPr>
          <w:trHeight w:val="279"/>
        </w:trPr>
        <w:tc>
          <w:tcPr>
            <w:tcW w:w="3378" w:type="dxa"/>
          </w:tcPr>
          <w:p w14:paraId="33F49086" w14:textId="49FBCDEB" w:rsidR="00AF6D12" w:rsidRPr="006E0695" w:rsidRDefault="00B86A79" w:rsidP="0045371A">
            <w:pPr>
              <w:autoSpaceDE w:val="0"/>
              <w:autoSpaceDN w:val="0"/>
              <w:adjustRightInd w:val="0"/>
              <w:spacing w:line="264" w:lineRule="auto"/>
              <w:jc w:val="left"/>
              <w:rPr>
                <w:rFonts w:cs="Arial"/>
                <w:b/>
                <w:lang w:val="en-GB"/>
              </w:rPr>
            </w:pPr>
            <w:bookmarkStart w:id="1" w:name="_Hlk188415519"/>
            <w:r w:rsidRPr="00B86A79">
              <w:rPr>
                <w:rFonts w:cs="Arial"/>
                <w:b/>
                <w:bCs/>
                <w:lang w:val="en-GB"/>
              </w:rPr>
              <w:t>Trade name of the enterprise</w:t>
            </w:r>
          </w:p>
        </w:tc>
        <w:tc>
          <w:tcPr>
            <w:tcW w:w="3421" w:type="dxa"/>
          </w:tcPr>
          <w:p w14:paraId="48594556" w14:textId="6C2EDE78" w:rsidR="00AF6D12" w:rsidRPr="006E0695" w:rsidRDefault="00516BD7" w:rsidP="0045371A">
            <w:pPr>
              <w:autoSpaceDE w:val="0"/>
              <w:autoSpaceDN w:val="0"/>
              <w:adjustRightInd w:val="0"/>
              <w:spacing w:line="264" w:lineRule="auto"/>
              <w:jc w:val="left"/>
              <w:rPr>
                <w:rFonts w:cs="Arial"/>
                <w:b/>
                <w:lang w:val="en-GB"/>
              </w:rPr>
            </w:pPr>
            <w:r>
              <w:rPr>
                <w:rFonts w:cs="Arial"/>
                <w:b/>
                <w:bCs/>
                <w:lang w:val="en-GB"/>
              </w:rPr>
              <w:t>Headquarters</w:t>
            </w:r>
          </w:p>
        </w:tc>
        <w:tc>
          <w:tcPr>
            <w:tcW w:w="2261" w:type="dxa"/>
          </w:tcPr>
          <w:p w14:paraId="23C5DA39" w14:textId="535C0596" w:rsidR="00AF6D12" w:rsidRPr="006E0695" w:rsidRDefault="00516BD7" w:rsidP="0045371A">
            <w:pPr>
              <w:autoSpaceDE w:val="0"/>
              <w:autoSpaceDN w:val="0"/>
              <w:adjustRightInd w:val="0"/>
              <w:spacing w:line="264" w:lineRule="auto"/>
              <w:jc w:val="left"/>
              <w:rPr>
                <w:rFonts w:cs="Arial"/>
                <w:b/>
                <w:lang w:val="en-GB"/>
              </w:rPr>
            </w:pPr>
            <w:r>
              <w:rPr>
                <w:rFonts w:cs="Arial"/>
                <w:b/>
                <w:bCs/>
                <w:lang w:val="en-GB"/>
              </w:rPr>
              <w:t xml:space="preserve">ID number </w:t>
            </w:r>
          </w:p>
        </w:tc>
      </w:tr>
      <w:bookmarkEnd w:id="1"/>
      <w:tr w:rsidR="00AF6D12" w:rsidRPr="006E0695" w14:paraId="6515EB54" w14:textId="77777777" w:rsidTr="00B86A79">
        <w:tc>
          <w:tcPr>
            <w:tcW w:w="3378" w:type="dxa"/>
          </w:tcPr>
          <w:p w14:paraId="6882DEA6" w14:textId="77777777" w:rsidR="00AF6D12" w:rsidRPr="006E0695" w:rsidRDefault="00AF6D12" w:rsidP="0045371A">
            <w:pPr>
              <w:autoSpaceDE w:val="0"/>
              <w:autoSpaceDN w:val="0"/>
              <w:adjustRightInd w:val="0"/>
              <w:spacing w:line="264" w:lineRule="auto"/>
              <w:rPr>
                <w:rFonts w:cs="Arial"/>
                <w:b/>
                <w:lang w:val="en-GB"/>
              </w:rPr>
            </w:pPr>
          </w:p>
        </w:tc>
        <w:tc>
          <w:tcPr>
            <w:tcW w:w="3421" w:type="dxa"/>
          </w:tcPr>
          <w:p w14:paraId="7FA46AEE" w14:textId="77777777" w:rsidR="00AF6D12" w:rsidRPr="006E0695" w:rsidRDefault="00AF6D12" w:rsidP="0045371A">
            <w:pPr>
              <w:autoSpaceDE w:val="0"/>
              <w:autoSpaceDN w:val="0"/>
              <w:adjustRightInd w:val="0"/>
              <w:spacing w:line="264" w:lineRule="auto"/>
              <w:rPr>
                <w:rFonts w:cs="Arial"/>
                <w:b/>
                <w:lang w:val="en-GB"/>
              </w:rPr>
            </w:pPr>
          </w:p>
        </w:tc>
        <w:tc>
          <w:tcPr>
            <w:tcW w:w="2261" w:type="dxa"/>
          </w:tcPr>
          <w:p w14:paraId="61A72A7D" w14:textId="77777777" w:rsidR="00AF6D12" w:rsidRPr="006E0695" w:rsidRDefault="00AF6D12" w:rsidP="0045371A">
            <w:pPr>
              <w:autoSpaceDE w:val="0"/>
              <w:autoSpaceDN w:val="0"/>
              <w:adjustRightInd w:val="0"/>
              <w:spacing w:line="264" w:lineRule="auto"/>
              <w:rPr>
                <w:rFonts w:cs="Arial"/>
                <w:b/>
                <w:lang w:val="en-GB"/>
              </w:rPr>
            </w:pPr>
          </w:p>
        </w:tc>
      </w:tr>
      <w:tr w:rsidR="00AF6D12" w:rsidRPr="006E0695" w14:paraId="692540D6" w14:textId="77777777" w:rsidTr="00B86A79">
        <w:tc>
          <w:tcPr>
            <w:tcW w:w="3378" w:type="dxa"/>
          </w:tcPr>
          <w:p w14:paraId="14F1E144" w14:textId="77777777" w:rsidR="00AF6D12" w:rsidRPr="006E0695" w:rsidRDefault="00AF6D12" w:rsidP="0045371A">
            <w:pPr>
              <w:autoSpaceDE w:val="0"/>
              <w:autoSpaceDN w:val="0"/>
              <w:adjustRightInd w:val="0"/>
              <w:spacing w:line="264" w:lineRule="auto"/>
              <w:rPr>
                <w:rFonts w:cs="Arial"/>
                <w:b/>
                <w:lang w:val="en-GB"/>
              </w:rPr>
            </w:pPr>
          </w:p>
        </w:tc>
        <w:tc>
          <w:tcPr>
            <w:tcW w:w="3421" w:type="dxa"/>
          </w:tcPr>
          <w:p w14:paraId="1E5BA8D3" w14:textId="77777777" w:rsidR="00AF6D12" w:rsidRPr="006E0695" w:rsidRDefault="00AF6D12" w:rsidP="0045371A">
            <w:pPr>
              <w:autoSpaceDE w:val="0"/>
              <w:autoSpaceDN w:val="0"/>
              <w:adjustRightInd w:val="0"/>
              <w:spacing w:line="264" w:lineRule="auto"/>
              <w:rPr>
                <w:rFonts w:cs="Arial"/>
                <w:b/>
                <w:lang w:val="en-GB"/>
              </w:rPr>
            </w:pPr>
          </w:p>
        </w:tc>
        <w:tc>
          <w:tcPr>
            <w:tcW w:w="2261" w:type="dxa"/>
          </w:tcPr>
          <w:p w14:paraId="3D686631" w14:textId="77777777" w:rsidR="00AF6D12" w:rsidRPr="006E0695" w:rsidRDefault="00AF6D12" w:rsidP="0045371A">
            <w:pPr>
              <w:autoSpaceDE w:val="0"/>
              <w:autoSpaceDN w:val="0"/>
              <w:adjustRightInd w:val="0"/>
              <w:spacing w:line="264" w:lineRule="auto"/>
              <w:rPr>
                <w:rFonts w:cs="Arial"/>
                <w:b/>
                <w:lang w:val="en-GB"/>
              </w:rPr>
            </w:pPr>
          </w:p>
        </w:tc>
      </w:tr>
      <w:tr w:rsidR="00AF6D12" w:rsidRPr="006E0695" w14:paraId="04E5B57F" w14:textId="77777777" w:rsidTr="00B86A79">
        <w:tc>
          <w:tcPr>
            <w:tcW w:w="3378" w:type="dxa"/>
          </w:tcPr>
          <w:p w14:paraId="5535462E" w14:textId="77777777" w:rsidR="00AF6D12" w:rsidRPr="006E0695" w:rsidRDefault="00AF6D12" w:rsidP="0045371A">
            <w:pPr>
              <w:autoSpaceDE w:val="0"/>
              <w:autoSpaceDN w:val="0"/>
              <w:adjustRightInd w:val="0"/>
              <w:spacing w:line="264" w:lineRule="auto"/>
              <w:rPr>
                <w:rFonts w:cs="Arial"/>
                <w:b/>
                <w:lang w:val="en-GB"/>
              </w:rPr>
            </w:pPr>
          </w:p>
        </w:tc>
        <w:tc>
          <w:tcPr>
            <w:tcW w:w="3421" w:type="dxa"/>
          </w:tcPr>
          <w:p w14:paraId="77D236E3" w14:textId="77777777" w:rsidR="00AF6D12" w:rsidRPr="006E0695" w:rsidRDefault="00AF6D12" w:rsidP="0045371A">
            <w:pPr>
              <w:autoSpaceDE w:val="0"/>
              <w:autoSpaceDN w:val="0"/>
              <w:adjustRightInd w:val="0"/>
              <w:spacing w:line="264" w:lineRule="auto"/>
              <w:rPr>
                <w:rFonts w:cs="Arial"/>
                <w:b/>
                <w:lang w:val="en-GB"/>
              </w:rPr>
            </w:pPr>
          </w:p>
        </w:tc>
        <w:tc>
          <w:tcPr>
            <w:tcW w:w="2261" w:type="dxa"/>
          </w:tcPr>
          <w:p w14:paraId="56909D0C" w14:textId="77777777" w:rsidR="00AF6D12" w:rsidRPr="006E0695" w:rsidRDefault="00AF6D12" w:rsidP="0045371A">
            <w:pPr>
              <w:autoSpaceDE w:val="0"/>
              <w:autoSpaceDN w:val="0"/>
              <w:adjustRightInd w:val="0"/>
              <w:spacing w:line="264" w:lineRule="auto"/>
              <w:rPr>
                <w:rFonts w:cs="Arial"/>
                <w:b/>
                <w:lang w:val="en-GB"/>
              </w:rPr>
            </w:pPr>
          </w:p>
        </w:tc>
      </w:tr>
      <w:tr w:rsidR="00AF6D12" w:rsidRPr="006E0695" w14:paraId="7DFF6733" w14:textId="77777777" w:rsidTr="00B86A79">
        <w:tc>
          <w:tcPr>
            <w:tcW w:w="3378" w:type="dxa"/>
          </w:tcPr>
          <w:p w14:paraId="7B707E55" w14:textId="77777777" w:rsidR="00AF6D12" w:rsidRPr="006E0695" w:rsidRDefault="00AF6D12" w:rsidP="0045371A">
            <w:pPr>
              <w:autoSpaceDE w:val="0"/>
              <w:autoSpaceDN w:val="0"/>
              <w:adjustRightInd w:val="0"/>
              <w:spacing w:line="264" w:lineRule="auto"/>
              <w:rPr>
                <w:rFonts w:cs="Arial"/>
                <w:b/>
                <w:lang w:val="en-GB"/>
              </w:rPr>
            </w:pPr>
          </w:p>
        </w:tc>
        <w:tc>
          <w:tcPr>
            <w:tcW w:w="3421" w:type="dxa"/>
          </w:tcPr>
          <w:p w14:paraId="25AB81BC" w14:textId="77777777" w:rsidR="00AF6D12" w:rsidRPr="006E0695" w:rsidRDefault="00AF6D12" w:rsidP="0045371A">
            <w:pPr>
              <w:autoSpaceDE w:val="0"/>
              <w:autoSpaceDN w:val="0"/>
              <w:adjustRightInd w:val="0"/>
              <w:spacing w:line="264" w:lineRule="auto"/>
              <w:rPr>
                <w:rFonts w:cs="Arial"/>
                <w:b/>
                <w:lang w:val="en-GB"/>
              </w:rPr>
            </w:pPr>
          </w:p>
        </w:tc>
        <w:tc>
          <w:tcPr>
            <w:tcW w:w="2261" w:type="dxa"/>
          </w:tcPr>
          <w:p w14:paraId="3F9CD0B4" w14:textId="77777777" w:rsidR="00AF6D12" w:rsidRPr="006E0695" w:rsidRDefault="00AF6D12" w:rsidP="0045371A">
            <w:pPr>
              <w:autoSpaceDE w:val="0"/>
              <w:autoSpaceDN w:val="0"/>
              <w:adjustRightInd w:val="0"/>
              <w:spacing w:line="264" w:lineRule="auto"/>
              <w:rPr>
                <w:rFonts w:cs="Arial"/>
                <w:b/>
                <w:lang w:val="en-GB"/>
              </w:rPr>
            </w:pPr>
          </w:p>
        </w:tc>
      </w:tr>
    </w:tbl>
    <w:p w14:paraId="4A26F940" w14:textId="0AB990BA" w:rsidR="00AF6D12" w:rsidRPr="006E0695" w:rsidRDefault="00B86A79" w:rsidP="00AF6D12">
      <w:pPr>
        <w:pStyle w:val="Podtitul11"/>
        <w:jc w:val="both"/>
        <w:rPr>
          <w:rFonts w:ascii="Arial" w:hAnsi="Arial" w:cs="Arial"/>
          <w:sz w:val="22"/>
          <w:szCs w:val="22"/>
          <w:lang w:val="en-GB"/>
        </w:rPr>
      </w:pPr>
      <w:bookmarkStart w:id="2" w:name="_Hlk188415607"/>
      <w:r w:rsidRPr="00B86A79">
        <w:rPr>
          <w:rFonts w:ascii="Arial" w:hAnsi="Arial" w:cs="Arial"/>
          <w:sz w:val="22"/>
          <w:szCs w:val="22"/>
          <w:lang w:val="en-GB"/>
        </w:rPr>
        <w:t>The applicant declares r in the</w:t>
      </w:r>
      <w:r w:rsidR="00AA0CB5">
        <w:rPr>
          <w:rFonts w:ascii="Arial" w:hAnsi="Arial" w:cs="Arial"/>
          <w:sz w:val="22"/>
          <w:szCs w:val="22"/>
          <w:lang w:val="en-GB"/>
        </w:rPr>
        <w:t xml:space="preserve"> </w:t>
      </w:r>
      <w:r w:rsidRPr="00B86A79">
        <w:rPr>
          <w:rFonts w:ascii="Arial" w:hAnsi="Arial" w:cs="Arial"/>
          <w:sz w:val="22"/>
          <w:szCs w:val="22"/>
          <w:lang w:val="en-GB"/>
        </w:rPr>
        <w:t xml:space="preserve">past 36 months </w:t>
      </w:r>
    </w:p>
    <w:bookmarkEnd w:id="2"/>
    <w:p w14:paraId="5434F17A" w14:textId="0E9FABE4" w:rsidR="00AF6D12" w:rsidRPr="006E0695" w:rsidRDefault="00AF6D12" w:rsidP="00AF6D12">
      <w:pPr>
        <w:autoSpaceDE w:val="0"/>
        <w:autoSpaceDN w:val="0"/>
        <w:adjustRightInd w:val="0"/>
        <w:spacing w:line="264" w:lineRule="auto"/>
        <w:jc w:val="left"/>
        <w:rPr>
          <w:rFonts w:cs="Arial"/>
          <w:bCs/>
          <w:lang w:val="en-GB"/>
        </w:rPr>
      </w:pPr>
      <w:r w:rsidRPr="006E0695">
        <w:rPr>
          <w:rFonts w:cs="Arial"/>
          <w:b/>
          <w:bCs/>
          <w:lang w:val="en-GB"/>
        </w:rPr>
        <w:fldChar w:fldCharType="begin">
          <w:ffData>
            <w:name w:val="Check1"/>
            <w:enabled/>
            <w:calcOnExit w:val="0"/>
            <w:checkBox>
              <w:sizeAuto/>
              <w:default w:val="0"/>
            </w:checkBox>
          </w:ffData>
        </w:fldChar>
      </w:r>
      <w:r w:rsidRPr="006E0695">
        <w:rPr>
          <w:rFonts w:cs="Arial"/>
          <w:b/>
          <w:bCs/>
          <w:lang w:val="en-GB"/>
        </w:rPr>
        <w:instrText xml:space="preserve"> FORMCHECKBOX </w:instrText>
      </w:r>
      <w:r w:rsidRPr="006E0695">
        <w:rPr>
          <w:rFonts w:cs="Arial"/>
          <w:b/>
          <w:bCs/>
          <w:lang w:val="en-GB"/>
        </w:rPr>
      </w:r>
      <w:r w:rsidRPr="006E0695">
        <w:rPr>
          <w:rFonts w:cs="Arial"/>
          <w:b/>
          <w:bCs/>
          <w:lang w:val="en-GB"/>
        </w:rPr>
        <w:fldChar w:fldCharType="separate"/>
      </w:r>
      <w:r w:rsidRPr="006E0695">
        <w:rPr>
          <w:rFonts w:cs="Arial"/>
          <w:b/>
          <w:bCs/>
          <w:lang w:val="en-GB"/>
        </w:rPr>
        <w:fldChar w:fldCharType="end"/>
      </w:r>
      <w:r w:rsidRPr="006E0695">
        <w:rPr>
          <w:rFonts w:cs="Arial"/>
          <w:b/>
          <w:bCs/>
          <w:lang w:val="en-GB"/>
        </w:rPr>
        <w:t xml:space="preserve">  </w:t>
      </w:r>
      <w:bookmarkStart w:id="3" w:name="_Hlk188415741"/>
      <w:r w:rsidR="001E6B81" w:rsidRPr="003F1764">
        <w:rPr>
          <w:rFonts w:cs="Arial"/>
          <w:bCs/>
          <w:lang w:val="en-GB"/>
        </w:rPr>
        <w:t xml:space="preserve">the applicant </w:t>
      </w:r>
      <w:r w:rsidR="003F1764">
        <w:rPr>
          <w:rFonts w:cs="Arial"/>
          <w:b/>
          <w:bCs/>
          <w:lang w:val="en-GB"/>
        </w:rPr>
        <w:t>h</w:t>
      </w:r>
      <w:r w:rsidR="000C6DFA">
        <w:rPr>
          <w:rFonts w:cs="Arial"/>
          <w:b/>
          <w:lang w:val="en-GB"/>
        </w:rPr>
        <w:t xml:space="preserve">as not </w:t>
      </w:r>
      <w:r w:rsidR="003F1764">
        <w:rPr>
          <w:rFonts w:cs="Arial"/>
          <w:b/>
          <w:lang w:val="en-GB"/>
        </w:rPr>
        <w:t xml:space="preserve">been </w:t>
      </w:r>
      <w:r w:rsidR="000C6DFA">
        <w:rPr>
          <w:rFonts w:cs="Arial"/>
          <w:b/>
          <w:lang w:val="en-GB"/>
        </w:rPr>
        <w:t xml:space="preserve">formed </w:t>
      </w:r>
      <w:r w:rsidR="000C6DFA" w:rsidRPr="000C6DFA">
        <w:rPr>
          <w:rFonts w:cs="Arial"/>
          <w:bCs/>
          <w:lang w:val="en-GB"/>
        </w:rPr>
        <w:t xml:space="preserve">by </w:t>
      </w:r>
      <w:bookmarkEnd w:id="3"/>
      <w:r w:rsidR="001E6B81">
        <w:rPr>
          <w:rFonts w:cs="Arial"/>
          <w:bCs/>
          <w:lang w:val="en-GB"/>
        </w:rPr>
        <w:t xml:space="preserve">a </w:t>
      </w:r>
      <w:r w:rsidR="000C6DFA" w:rsidRPr="000C6DFA">
        <w:rPr>
          <w:rFonts w:cs="Arial"/>
          <w:bCs/>
          <w:lang w:val="en-GB"/>
        </w:rPr>
        <w:t>merger or acquisition</w:t>
      </w:r>
      <w:r w:rsidR="003F1764">
        <w:rPr>
          <w:rFonts w:cs="Arial"/>
          <w:bCs/>
          <w:lang w:val="en-GB"/>
        </w:rPr>
        <w:t xml:space="preserve"> of an enterprise</w:t>
      </w:r>
      <w:r w:rsidR="000C6DFA" w:rsidRPr="000C6DFA">
        <w:rPr>
          <w:rFonts w:cs="Arial"/>
          <w:bCs/>
          <w:lang w:val="en-GB"/>
        </w:rPr>
        <w:t>.</w:t>
      </w:r>
    </w:p>
    <w:p w14:paraId="1AF68AB3" w14:textId="77777777" w:rsidR="002B6097" w:rsidRPr="002B6097" w:rsidRDefault="002B6097" w:rsidP="00AF6D12">
      <w:pPr>
        <w:autoSpaceDE w:val="0"/>
        <w:autoSpaceDN w:val="0"/>
        <w:adjustRightInd w:val="0"/>
        <w:spacing w:line="264" w:lineRule="auto"/>
        <w:jc w:val="left"/>
        <w:rPr>
          <w:rFonts w:cs="Arial"/>
          <w:b/>
          <w:bCs/>
          <w:sz w:val="18"/>
          <w:szCs w:val="20"/>
          <w:lang w:val="en-GB"/>
        </w:rPr>
      </w:pPr>
    </w:p>
    <w:p w14:paraId="0E20BE60" w14:textId="1AB488F3" w:rsidR="00AF6D12" w:rsidRPr="006E0695" w:rsidRDefault="00AF6D12" w:rsidP="00AF6D12">
      <w:pPr>
        <w:autoSpaceDE w:val="0"/>
        <w:autoSpaceDN w:val="0"/>
        <w:adjustRightInd w:val="0"/>
        <w:spacing w:line="264" w:lineRule="auto"/>
        <w:jc w:val="left"/>
        <w:rPr>
          <w:rFonts w:cs="Arial"/>
          <w:bCs/>
          <w:lang w:val="en-GB"/>
        </w:rPr>
      </w:pPr>
      <w:r w:rsidRPr="006E0695">
        <w:rPr>
          <w:rFonts w:cs="Arial"/>
          <w:b/>
          <w:bCs/>
          <w:lang w:val="en-GB"/>
        </w:rPr>
        <w:fldChar w:fldCharType="begin">
          <w:ffData>
            <w:name w:val="Check1"/>
            <w:enabled/>
            <w:calcOnExit w:val="0"/>
            <w:checkBox>
              <w:sizeAuto/>
              <w:default w:val="0"/>
            </w:checkBox>
          </w:ffData>
        </w:fldChar>
      </w:r>
      <w:r w:rsidRPr="006E0695">
        <w:rPr>
          <w:rFonts w:cs="Arial"/>
          <w:b/>
          <w:bCs/>
          <w:lang w:val="en-GB"/>
        </w:rPr>
        <w:instrText xml:space="preserve"> FORMCHECKBOX </w:instrText>
      </w:r>
      <w:r w:rsidRPr="006E0695">
        <w:rPr>
          <w:rFonts w:cs="Arial"/>
          <w:b/>
          <w:bCs/>
          <w:lang w:val="en-GB"/>
        </w:rPr>
      </w:r>
      <w:r w:rsidRPr="006E0695">
        <w:rPr>
          <w:rFonts w:cs="Arial"/>
          <w:b/>
          <w:bCs/>
          <w:lang w:val="en-GB"/>
        </w:rPr>
        <w:fldChar w:fldCharType="separate"/>
      </w:r>
      <w:r w:rsidRPr="006E0695">
        <w:rPr>
          <w:rFonts w:cs="Arial"/>
          <w:b/>
          <w:bCs/>
          <w:lang w:val="en-GB"/>
        </w:rPr>
        <w:fldChar w:fldCharType="end"/>
      </w:r>
      <w:r w:rsidRPr="006E0695">
        <w:rPr>
          <w:rFonts w:cs="Arial"/>
          <w:b/>
          <w:bCs/>
          <w:lang w:val="en-GB"/>
        </w:rPr>
        <w:t xml:space="preserve">  </w:t>
      </w:r>
      <w:r w:rsidR="003F1764" w:rsidRPr="003F1764">
        <w:rPr>
          <w:rFonts w:cs="Arial"/>
          <w:bCs/>
          <w:lang w:val="en-GB"/>
        </w:rPr>
        <w:t xml:space="preserve">the applicant </w:t>
      </w:r>
      <w:r w:rsidR="003F1764">
        <w:rPr>
          <w:rFonts w:cs="Arial"/>
          <w:b/>
          <w:lang w:val="en-GB"/>
        </w:rPr>
        <w:t>h</w:t>
      </w:r>
      <w:r w:rsidR="003F1764" w:rsidRPr="003F1764">
        <w:rPr>
          <w:rFonts w:cs="Arial"/>
          <w:b/>
          <w:lang w:val="en-GB"/>
        </w:rPr>
        <w:t xml:space="preserve">as </w:t>
      </w:r>
      <w:r w:rsidR="003F1764">
        <w:rPr>
          <w:rFonts w:cs="Arial"/>
          <w:b/>
          <w:lang w:val="en-GB"/>
        </w:rPr>
        <w:t xml:space="preserve">been </w:t>
      </w:r>
      <w:r w:rsidR="003F1764" w:rsidRPr="003F1764">
        <w:rPr>
          <w:rFonts w:cs="Arial"/>
          <w:b/>
          <w:lang w:val="en-GB"/>
        </w:rPr>
        <w:t>formed</w:t>
      </w:r>
      <w:r w:rsidR="003F1764" w:rsidRPr="003F1764">
        <w:rPr>
          <w:rFonts w:cs="Arial"/>
          <w:bCs/>
          <w:lang w:val="en-GB"/>
        </w:rPr>
        <w:t xml:space="preserve"> by the merger (merger by acquisition</w:t>
      </w:r>
      <w:r w:rsidR="003F1764" w:rsidRPr="006E0695">
        <w:rPr>
          <w:rStyle w:val="Znakapoznpodarou"/>
          <w:rFonts w:cs="Arial"/>
          <w:bCs/>
          <w:lang w:val="en-GB"/>
        </w:rPr>
        <w:footnoteReference w:id="4"/>
      </w:r>
      <w:r w:rsidR="003F1764" w:rsidRPr="006E0695">
        <w:rPr>
          <w:rFonts w:cs="Arial"/>
          <w:bCs/>
          <w:lang w:val="en-GB"/>
        </w:rPr>
        <w:t xml:space="preserve">) </w:t>
      </w:r>
      <w:r w:rsidR="003F1764" w:rsidRPr="003F1764">
        <w:rPr>
          <w:rFonts w:cs="Arial"/>
          <w:bCs/>
          <w:lang w:val="en-GB"/>
        </w:rPr>
        <w:t>of the enterprises listed below:</w:t>
      </w:r>
    </w:p>
    <w:p w14:paraId="19340F51" w14:textId="0477CD6A" w:rsidR="00AF6D12" w:rsidRPr="006E0695" w:rsidRDefault="00AF6D12" w:rsidP="00AF6D12">
      <w:pPr>
        <w:autoSpaceDE w:val="0"/>
        <w:autoSpaceDN w:val="0"/>
        <w:adjustRightInd w:val="0"/>
        <w:spacing w:line="264" w:lineRule="auto"/>
        <w:jc w:val="left"/>
        <w:rPr>
          <w:rFonts w:cs="Arial"/>
          <w:bCs/>
          <w:lang w:val="en-GB"/>
        </w:rPr>
      </w:pPr>
      <w:r w:rsidRPr="006E0695">
        <w:rPr>
          <w:rFonts w:cs="Arial"/>
          <w:b/>
          <w:bCs/>
          <w:lang w:val="en-GB"/>
        </w:rPr>
        <w:fldChar w:fldCharType="begin">
          <w:ffData>
            <w:name w:val="Check1"/>
            <w:enabled/>
            <w:calcOnExit w:val="0"/>
            <w:checkBox>
              <w:sizeAuto/>
              <w:default w:val="0"/>
            </w:checkBox>
          </w:ffData>
        </w:fldChar>
      </w:r>
      <w:r w:rsidRPr="006E0695">
        <w:rPr>
          <w:rFonts w:cs="Arial"/>
          <w:b/>
          <w:bCs/>
          <w:lang w:val="en-GB"/>
        </w:rPr>
        <w:instrText xml:space="preserve"> FORMCHECKBOX </w:instrText>
      </w:r>
      <w:r w:rsidRPr="006E0695">
        <w:rPr>
          <w:rFonts w:cs="Arial"/>
          <w:b/>
          <w:bCs/>
          <w:lang w:val="en-GB"/>
        </w:rPr>
      </w:r>
      <w:r w:rsidRPr="006E0695">
        <w:rPr>
          <w:rFonts w:cs="Arial"/>
          <w:b/>
          <w:bCs/>
          <w:lang w:val="en-GB"/>
        </w:rPr>
        <w:fldChar w:fldCharType="separate"/>
      </w:r>
      <w:r w:rsidRPr="006E0695">
        <w:rPr>
          <w:rFonts w:cs="Arial"/>
          <w:b/>
          <w:bCs/>
          <w:lang w:val="en-GB"/>
        </w:rPr>
        <w:fldChar w:fldCharType="end"/>
      </w:r>
      <w:r w:rsidRPr="006E0695">
        <w:rPr>
          <w:rFonts w:cs="Arial"/>
          <w:b/>
          <w:bCs/>
          <w:lang w:val="en-GB"/>
        </w:rPr>
        <w:t xml:space="preserve">  </w:t>
      </w:r>
      <w:r w:rsidR="003F1764" w:rsidRPr="003F1764">
        <w:rPr>
          <w:rFonts w:cs="Arial"/>
          <w:bCs/>
          <w:lang w:val="en-GB"/>
        </w:rPr>
        <w:t xml:space="preserve">the applicant </w:t>
      </w:r>
      <w:r w:rsidR="003F1764" w:rsidRPr="003F1764">
        <w:rPr>
          <w:rFonts w:cs="Arial"/>
          <w:b/>
          <w:lang w:val="en-GB"/>
        </w:rPr>
        <w:t>has taken over the assets</w:t>
      </w:r>
      <w:r w:rsidR="003F1764" w:rsidRPr="003F1764">
        <w:rPr>
          <w:rFonts w:cs="Arial"/>
          <w:bCs/>
          <w:lang w:val="en-GB"/>
        </w:rPr>
        <w:t xml:space="preserve"> of the enterprise(s) listed below by </w:t>
      </w:r>
      <w:r w:rsidR="00611B4A">
        <w:rPr>
          <w:rFonts w:cs="Arial"/>
          <w:bCs/>
          <w:lang w:val="en-GB"/>
        </w:rPr>
        <w:t xml:space="preserve">an </w:t>
      </w:r>
      <w:r w:rsidR="003F1764" w:rsidRPr="003F1764">
        <w:rPr>
          <w:rFonts w:cs="Arial"/>
          <w:bCs/>
          <w:lang w:val="en-GB"/>
        </w:rPr>
        <w:t>acquisition (merger by acquisition</w:t>
      </w:r>
      <w:r w:rsidR="003F1764" w:rsidRPr="006E0695">
        <w:rPr>
          <w:rStyle w:val="Znakapoznpodarou"/>
          <w:rFonts w:cs="Arial"/>
          <w:bCs/>
          <w:lang w:val="en-GB"/>
        </w:rPr>
        <w:footnoteReference w:id="5"/>
      </w:r>
      <w:r w:rsidR="003F1764" w:rsidRPr="006E0695">
        <w:rPr>
          <w:rFonts w:cs="Arial"/>
          <w:bCs/>
          <w:lang w:val="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5"/>
        <w:gridCol w:w="3414"/>
        <w:gridCol w:w="2261"/>
      </w:tblGrid>
      <w:tr w:rsidR="00AA0CB5" w:rsidRPr="006E0695" w14:paraId="523827D7" w14:textId="77777777" w:rsidTr="00AA0CB5">
        <w:trPr>
          <w:trHeight w:val="279"/>
        </w:trPr>
        <w:tc>
          <w:tcPr>
            <w:tcW w:w="3385" w:type="dxa"/>
          </w:tcPr>
          <w:p w14:paraId="7D3C50DE" w14:textId="2097C0C6" w:rsidR="00AA0CB5" w:rsidRPr="006E0695" w:rsidRDefault="00AA0CB5" w:rsidP="00AA0CB5">
            <w:pPr>
              <w:autoSpaceDE w:val="0"/>
              <w:autoSpaceDN w:val="0"/>
              <w:adjustRightInd w:val="0"/>
              <w:spacing w:line="264" w:lineRule="auto"/>
              <w:jc w:val="left"/>
              <w:rPr>
                <w:rFonts w:cs="Arial"/>
                <w:b/>
                <w:lang w:val="en-GB"/>
              </w:rPr>
            </w:pPr>
            <w:r w:rsidRPr="00B86A79">
              <w:rPr>
                <w:rFonts w:cs="Arial"/>
                <w:b/>
                <w:bCs/>
                <w:lang w:val="en-GB"/>
              </w:rPr>
              <w:t>Trade name of the enterprise</w:t>
            </w:r>
          </w:p>
        </w:tc>
        <w:tc>
          <w:tcPr>
            <w:tcW w:w="3414" w:type="dxa"/>
          </w:tcPr>
          <w:p w14:paraId="0DF74891" w14:textId="34588322" w:rsidR="00AA0CB5" w:rsidRPr="006E0695" w:rsidRDefault="00516BD7" w:rsidP="00AA0CB5">
            <w:pPr>
              <w:autoSpaceDE w:val="0"/>
              <w:autoSpaceDN w:val="0"/>
              <w:adjustRightInd w:val="0"/>
              <w:spacing w:line="264" w:lineRule="auto"/>
              <w:jc w:val="left"/>
              <w:rPr>
                <w:rFonts w:cs="Arial"/>
                <w:b/>
                <w:lang w:val="en-GB"/>
              </w:rPr>
            </w:pPr>
            <w:r>
              <w:rPr>
                <w:rFonts w:cs="Arial"/>
                <w:b/>
                <w:bCs/>
                <w:lang w:val="en-GB"/>
              </w:rPr>
              <w:t>Headquarters</w:t>
            </w:r>
          </w:p>
        </w:tc>
        <w:tc>
          <w:tcPr>
            <w:tcW w:w="2261" w:type="dxa"/>
          </w:tcPr>
          <w:p w14:paraId="62A79626" w14:textId="3470252A" w:rsidR="00AA0CB5" w:rsidRPr="006E0695" w:rsidRDefault="00516BD7" w:rsidP="00AA0CB5">
            <w:pPr>
              <w:autoSpaceDE w:val="0"/>
              <w:autoSpaceDN w:val="0"/>
              <w:adjustRightInd w:val="0"/>
              <w:spacing w:line="264" w:lineRule="auto"/>
              <w:jc w:val="left"/>
              <w:rPr>
                <w:rFonts w:cs="Arial"/>
                <w:b/>
                <w:lang w:val="en-GB"/>
              </w:rPr>
            </w:pPr>
            <w:r>
              <w:rPr>
                <w:rFonts w:cs="Arial"/>
                <w:b/>
                <w:bCs/>
                <w:lang w:val="en-GB"/>
              </w:rPr>
              <w:t xml:space="preserve">ID number </w:t>
            </w:r>
          </w:p>
        </w:tc>
      </w:tr>
      <w:tr w:rsidR="00AA0CB5" w:rsidRPr="006E0695" w14:paraId="3A489B1C" w14:textId="77777777" w:rsidTr="00AA0CB5">
        <w:tc>
          <w:tcPr>
            <w:tcW w:w="3385" w:type="dxa"/>
          </w:tcPr>
          <w:p w14:paraId="4F5D3C7F" w14:textId="77777777" w:rsidR="00AA0CB5" w:rsidRPr="006E0695" w:rsidRDefault="00AA0CB5" w:rsidP="00AA0CB5">
            <w:pPr>
              <w:autoSpaceDE w:val="0"/>
              <w:autoSpaceDN w:val="0"/>
              <w:adjustRightInd w:val="0"/>
              <w:spacing w:line="264" w:lineRule="auto"/>
              <w:rPr>
                <w:rFonts w:cs="Arial"/>
                <w:b/>
                <w:lang w:val="en-GB"/>
              </w:rPr>
            </w:pPr>
          </w:p>
        </w:tc>
        <w:tc>
          <w:tcPr>
            <w:tcW w:w="3414" w:type="dxa"/>
          </w:tcPr>
          <w:p w14:paraId="46E6A25D" w14:textId="77777777" w:rsidR="00AA0CB5" w:rsidRPr="006E0695" w:rsidRDefault="00AA0CB5" w:rsidP="00AA0CB5">
            <w:pPr>
              <w:autoSpaceDE w:val="0"/>
              <w:autoSpaceDN w:val="0"/>
              <w:adjustRightInd w:val="0"/>
              <w:spacing w:line="264" w:lineRule="auto"/>
              <w:rPr>
                <w:rFonts w:cs="Arial"/>
                <w:b/>
                <w:lang w:val="en-GB"/>
              </w:rPr>
            </w:pPr>
          </w:p>
        </w:tc>
        <w:tc>
          <w:tcPr>
            <w:tcW w:w="2261" w:type="dxa"/>
          </w:tcPr>
          <w:p w14:paraId="18EF958A" w14:textId="77777777" w:rsidR="00AA0CB5" w:rsidRPr="006E0695" w:rsidRDefault="00AA0CB5" w:rsidP="00AA0CB5">
            <w:pPr>
              <w:autoSpaceDE w:val="0"/>
              <w:autoSpaceDN w:val="0"/>
              <w:adjustRightInd w:val="0"/>
              <w:spacing w:line="264" w:lineRule="auto"/>
              <w:rPr>
                <w:rFonts w:cs="Arial"/>
                <w:b/>
                <w:lang w:val="en-GB"/>
              </w:rPr>
            </w:pPr>
          </w:p>
        </w:tc>
      </w:tr>
      <w:tr w:rsidR="00AA0CB5" w:rsidRPr="006E0695" w14:paraId="1B06CDCC" w14:textId="77777777" w:rsidTr="00AA0CB5">
        <w:tc>
          <w:tcPr>
            <w:tcW w:w="3385" w:type="dxa"/>
          </w:tcPr>
          <w:p w14:paraId="0E73620F" w14:textId="77777777" w:rsidR="00AA0CB5" w:rsidRPr="006E0695" w:rsidRDefault="00AA0CB5" w:rsidP="00AA0CB5">
            <w:pPr>
              <w:autoSpaceDE w:val="0"/>
              <w:autoSpaceDN w:val="0"/>
              <w:adjustRightInd w:val="0"/>
              <w:spacing w:line="264" w:lineRule="auto"/>
              <w:rPr>
                <w:rFonts w:cs="Arial"/>
                <w:b/>
                <w:lang w:val="en-GB"/>
              </w:rPr>
            </w:pPr>
          </w:p>
        </w:tc>
        <w:tc>
          <w:tcPr>
            <w:tcW w:w="3414" w:type="dxa"/>
          </w:tcPr>
          <w:p w14:paraId="7B85879A" w14:textId="77777777" w:rsidR="00AA0CB5" w:rsidRPr="006E0695" w:rsidRDefault="00AA0CB5" w:rsidP="00AA0CB5">
            <w:pPr>
              <w:autoSpaceDE w:val="0"/>
              <w:autoSpaceDN w:val="0"/>
              <w:adjustRightInd w:val="0"/>
              <w:spacing w:line="264" w:lineRule="auto"/>
              <w:rPr>
                <w:rFonts w:cs="Arial"/>
                <w:b/>
                <w:lang w:val="en-GB"/>
              </w:rPr>
            </w:pPr>
          </w:p>
        </w:tc>
        <w:tc>
          <w:tcPr>
            <w:tcW w:w="2261" w:type="dxa"/>
          </w:tcPr>
          <w:p w14:paraId="4CB01AF4" w14:textId="77777777" w:rsidR="00AA0CB5" w:rsidRPr="006E0695" w:rsidRDefault="00AA0CB5" w:rsidP="00AA0CB5">
            <w:pPr>
              <w:autoSpaceDE w:val="0"/>
              <w:autoSpaceDN w:val="0"/>
              <w:adjustRightInd w:val="0"/>
              <w:spacing w:line="264" w:lineRule="auto"/>
              <w:rPr>
                <w:rFonts w:cs="Arial"/>
                <w:b/>
                <w:lang w:val="en-GB"/>
              </w:rPr>
            </w:pPr>
          </w:p>
        </w:tc>
      </w:tr>
      <w:tr w:rsidR="00AA0CB5" w:rsidRPr="006E0695" w14:paraId="3561C7AA" w14:textId="77777777" w:rsidTr="00AA0CB5">
        <w:tc>
          <w:tcPr>
            <w:tcW w:w="3385" w:type="dxa"/>
          </w:tcPr>
          <w:p w14:paraId="6F11C5B3" w14:textId="77777777" w:rsidR="00AA0CB5" w:rsidRPr="006E0695" w:rsidRDefault="00AA0CB5" w:rsidP="00AA0CB5">
            <w:pPr>
              <w:autoSpaceDE w:val="0"/>
              <w:autoSpaceDN w:val="0"/>
              <w:adjustRightInd w:val="0"/>
              <w:spacing w:line="264" w:lineRule="auto"/>
              <w:rPr>
                <w:rFonts w:cs="Arial"/>
                <w:b/>
                <w:lang w:val="en-GB"/>
              </w:rPr>
            </w:pPr>
          </w:p>
        </w:tc>
        <w:tc>
          <w:tcPr>
            <w:tcW w:w="3414" w:type="dxa"/>
          </w:tcPr>
          <w:p w14:paraId="17DA65E1" w14:textId="77777777" w:rsidR="00AA0CB5" w:rsidRPr="006E0695" w:rsidRDefault="00AA0CB5" w:rsidP="00AA0CB5">
            <w:pPr>
              <w:autoSpaceDE w:val="0"/>
              <w:autoSpaceDN w:val="0"/>
              <w:adjustRightInd w:val="0"/>
              <w:spacing w:line="264" w:lineRule="auto"/>
              <w:rPr>
                <w:rFonts w:cs="Arial"/>
                <w:b/>
                <w:lang w:val="en-GB"/>
              </w:rPr>
            </w:pPr>
          </w:p>
        </w:tc>
        <w:tc>
          <w:tcPr>
            <w:tcW w:w="2261" w:type="dxa"/>
          </w:tcPr>
          <w:p w14:paraId="30833A56" w14:textId="77777777" w:rsidR="00AA0CB5" w:rsidRPr="006E0695" w:rsidRDefault="00AA0CB5" w:rsidP="00AA0CB5">
            <w:pPr>
              <w:autoSpaceDE w:val="0"/>
              <w:autoSpaceDN w:val="0"/>
              <w:adjustRightInd w:val="0"/>
              <w:spacing w:line="264" w:lineRule="auto"/>
              <w:rPr>
                <w:rFonts w:cs="Arial"/>
                <w:b/>
                <w:lang w:val="en-GB"/>
              </w:rPr>
            </w:pPr>
          </w:p>
        </w:tc>
      </w:tr>
      <w:tr w:rsidR="00AA0CB5" w:rsidRPr="006E0695" w14:paraId="646C9F50" w14:textId="77777777" w:rsidTr="00AA0CB5">
        <w:tc>
          <w:tcPr>
            <w:tcW w:w="3385" w:type="dxa"/>
          </w:tcPr>
          <w:p w14:paraId="0335971C" w14:textId="77777777" w:rsidR="00AA0CB5" w:rsidRPr="006E0695" w:rsidRDefault="00AA0CB5" w:rsidP="00AA0CB5">
            <w:pPr>
              <w:autoSpaceDE w:val="0"/>
              <w:autoSpaceDN w:val="0"/>
              <w:adjustRightInd w:val="0"/>
              <w:spacing w:line="264" w:lineRule="auto"/>
              <w:rPr>
                <w:rFonts w:cs="Arial"/>
                <w:b/>
                <w:lang w:val="en-GB"/>
              </w:rPr>
            </w:pPr>
          </w:p>
        </w:tc>
        <w:tc>
          <w:tcPr>
            <w:tcW w:w="3414" w:type="dxa"/>
          </w:tcPr>
          <w:p w14:paraId="39F2B230" w14:textId="77777777" w:rsidR="00AA0CB5" w:rsidRPr="006E0695" w:rsidRDefault="00AA0CB5" w:rsidP="00AA0CB5">
            <w:pPr>
              <w:autoSpaceDE w:val="0"/>
              <w:autoSpaceDN w:val="0"/>
              <w:adjustRightInd w:val="0"/>
              <w:spacing w:line="264" w:lineRule="auto"/>
              <w:rPr>
                <w:rFonts w:cs="Arial"/>
                <w:b/>
                <w:lang w:val="en-GB"/>
              </w:rPr>
            </w:pPr>
          </w:p>
        </w:tc>
        <w:tc>
          <w:tcPr>
            <w:tcW w:w="2261" w:type="dxa"/>
          </w:tcPr>
          <w:p w14:paraId="2EAAAAF1" w14:textId="77777777" w:rsidR="00AA0CB5" w:rsidRPr="006E0695" w:rsidRDefault="00AA0CB5" w:rsidP="00AA0CB5">
            <w:pPr>
              <w:autoSpaceDE w:val="0"/>
              <w:autoSpaceDN w:val="0"/>
              <w:adjustRightInd w:val="0"/>
              <w:spacing w:line="264" w:lineRule="auto"/>
              <w:rPr>
                <w:rFonts w:cs="Arial"/>
                <w:b/>
                <w:lang w:val="en-GB"/>
              </w:rPr>
            </w:pPr>
          </w:p>
        </w:tc>
      </w:tr>
    </w:tbl>
    <w:p w14:paraId="178A20EE" w14:textId="56ADFF1F" w:rsidR="00AF6D12" w:rsidRPr="001E6B81" w:rsidRDefault="00AA0CB5" w:rsidP="00055854">
      <w:pPr>
        <w:pStyle w:val="Podtitul11"/>
        <w:jc w:val="both"/>
        <w:rPr>
          <w:rFonts w:ascii="Arial" w:hAnsi="Arial" w:cs="Arial"/>
          <w:sz w:val="22"/>
          <w:szCs w:val="22"/>
          <w:lang w:val="en-GB"/>
        </w:rPr>
      </w:pPr>
      <w:r w:rsidRPr="001E6B81">
        <w:rPr>
          <w:rFonts w:ascii="Arial" w:hAnsi="Arial" w:cs="Arial"/>
          <w:sz w:val="22"/>
          <w:szCs w:val="22"/>
          <w:lang w:val="en-GB"/>
        </w:rPr>
        <w:t xml:space="preserve">THE APPLICANT DECLARES THAT IN THE PAST 36 MONTHS </w:t>
      </w:r>
    </w:p>
    <w:p w14:paraId="291E1325" w14:textId="3F6403BE" w:rsidR="00AF6D12" w:rsidRPr="006E0695" w:rsidRDefault="00AF6D12" w:rsidP="00AF6D12">
      <w:pPr>
        <w:autoSpaceDE w:val="0"/>
        <w:autoSpaceDN w:val="0"/>
        <w:adjustRightInd w:val="0"/>
        <w:spacing w:line="264" w:lineRule="auto"/>
        <w:jc w:val="left"/>
        <w:rPr>
          <w:rFonts w:cs="Arial"/>
          <w:bCs/>
          <w:lang w:val="en-GB"/>
        </w:rPr>
      </w:pPr>
      <w:r w:rsidRPr="006E0695">
        <w:rPr>
          <w:rFonts w:cs="Arial"/>
          <w:b/>
          <w:bCs/>
          <w:lang w:val="en-GB"/>
        </w:rPr>
        <w:fldChar w:fldCharType="begin">
          <w:ffData>
            <w:name w:val="Check1"/>
            <w:enabled/>
            <w:calcOnExit w:val="0"/>
            <w:checkBox>
              <w:sizeAuto/>
              <w:default w:val="0"/>
            </w:checkBox>
          </w:ffData>
        </w:fldChar>
      </w:r>
      <w:r w:rsidRPr="006E0695">
        <w:rPr>
          <w:rFonts w:cs="Arial"/>
          <w:b/>
          <w:bCs/>
          <w:lang w:val="en-GB"/>
        </w:rPr>
        <w:instrText xml:space="preserve"> FORMCHECKBOX </w:instrText>
      </w:r>
      <w:r w:rsidRPr="006E0695">
        <w:rPr>
          <w:rFonts w:cs="Arial"/>
          <w:b/>
          <w:bCs/>
          <w:lang w:val="en-GB"/>
        </w:rPr>
      </w:r>
      <w:r w:rsidRPr="006E0695">
        <w:rPr>
          <w:rFonts w:cs="Arial"/>
          <w:b/>
          <w:bCs/>
          <w:lang w:val="en-GB"/>
        </w:rPr>
        <w:fldChar w:fldCharType="separate"/>
      </w:r>
      <w:r w:rsidRPr="006E0695">
        <w:rPr>
          <w:rFonts w:cs="Arial"/>
          <w:b/>
          <w:bCs/>
          <w:lang w:val="en-GB"/>
        </w:rPr>
        <w:fldChar w:fldCharType="end"/>
      </w:r>
      <w:r w:rsidRPr="006E0695">
        <w:rPr>
          <w:rFonts w:cs="Arial"/>
          <w:b/>
          <w:bCs/>
          <w:lang w:val="en-GB"/>
        </w:rPr>
        <w:t xml:space="preserve">  </w:t>
      </w:r>
      <w:r w:rsidR="001E6B81" w:rsidRPr="003F1764">
        <w:rPr>
          <w:rFonts w:cs="Arial"/>
          <w:bCs/>
          <w:lang w:val="en-GB"/>
        </w:rPr>
        <w:t xml:space="preserve">the enterprise applicant </w:t>
      </w:r>
      <w:r w:rsidR="001E6B81">
        <w:rPr>
          <w:rFonts w:cs="Arial"/>
          <w:b/>
          <w:bCs/>
          <w:lang w:val="en-GB"/>
        </w:rPr>
        <w:t>h</w:t>
      </w:r>
      <w:r w:rsidR="001E6B81">
        <w:rPr>
          <w:rFonts w:cs="Arial"/>
          <w:b/>
          <w:lang w:val="en-GB"/>
        </w:rPr>
        <w:t xml:space="preserve">as not been formed </w:t>
      </w:r>
      <w:r w:rsidR="001E6B81" w:rsidRPr="000C6DFA">
        <w:rPr>
          <w:rFonts w:cs="Arial"/>
          <w:bCs/>
          <w:lang w:val="en-GB"/>
        </w:rPr>
        <w:t>by</w:t>
      </w:r>
      <w:r w:rsidR="00611B4A" w:rsidRPr="00611B4A">
        <w:t xml:space="preserve"> </w:t>
      </w:r>
      <w:r w:rsidR="00611B4A">
        <w:t>a</w:t>
      </w:r>
      <w:r w:rsidR="00611B4A" w:rsidRPr="00611B4A">
        <w:rPr>
          <w:rFonts w:cs="Arial"/>
          <w:bCs/>
          <w:lang w:val="en-GB"/>
        </w:rPr>
        <w:t xml:space="preserve"> division (demerger or split-off</w:t>
      </w:r>
      <w:r w:rsidR="00611B4A" w:rsidRPr="006E0695">
        <w:rPr>
          <w:rStyle w:val="Znakapoznpodarou"/>
          <w:rFonts w:cs="Arial"/>
          <w:bCs/>
          <w:lang w:val="en-GB"/>
        </w:rPr>
        <w:footnoteReference w:id="6"/>
      </w:r>
      <w:r w:rsidR="00611B4A" w:rsidRPr="006E0695">
        <w:rPr>
          <w:rFonts w:cs="Arial"/>
          <w:bCs/>
          <w:lang w:val="en-GB"/>
        </w:rPr>
        <w:t xml:space="preserve">) </w:t>
      </w:r>
      <w:r w:rsidR="00611B4A" w:rsidRPr="00611B4A">
        <w:rPr>
          <w:rFonts w:cs="Arial"/>
          <w:bCs/>
          <w:lang w:val="en-GB"/>
        </w:rPr>
        <w:t>of an enterprise</w:t>
      </w:r>
    </w:p>
    <w:p w14:paraId="01D12D44" w14:textId="3BF5E322" w:rsidR="00AF6D12" w:rsidRPr="006E0695" w:rsidRDefault="00AF6D12" w:rsidP="00AF6D12">
      <w:pPr>
        <w:autoSpaceDE w:val="0"/>
        <w:autoSpaceDN w:val="0"/>
        <w:adjustRightInd w:val="0"/>
        <w:spacing w:line="264" w:lineRule="auto"/>
        <w:jc w:val="left"/>
        <w:rPr>
          <w:rFonts w:cs="Arial"/>
          <w:bCs/>
          <w:lang w:val="en-GB"/>
        </w:rPr>
      </w:pPr>
      <w:r w:rsidRPr="006E0695">
        <w:rPr>
          <w:rFonts w:cs="Arial"/>
          <w:b/>
          <w:bCs/>
          <w:lang w:val="en-GB"/>
        </w:rPr>
        <w:lastRenderedPageBreak/>
        <w:fldChar w:fldCharType="begin">
          <w:ffData>
            <w:name w:val="Check1"/>
            <w:enabled/>
            <w:calcOnExit w:val="0"/>
            <w:checkBox>
              <w:sizeAuto/>
              <w:default w:val="0"/>
            </w:checkBox>
          </w:ffData>
        </w:fldChar>
      </w:r>
      <w:r w:rsidRPr="006E0695">
        <w:rPr>
          <w:rFonts w:cs="Arial"/>
          <w:b/>
          <w:bCs/>
          <w:lang w:val="en-GB"/>
        </w:rPr>
        <w:instrText xml:space="preserve"> FORMCHECKBOX </w:instrText>
      </w:r>
      <w:r w:rsidRPr="006E0695">
        <w:rPr>
          <w:rFonts w:cs="Arial"/>
          <w:b/>
          <w:bCs/>
          <w:lang w:val="en-GB"/>
        </w:rPr>
      </w:r>
      <w:r w:rsidRPr="006E0695">
        <w:rPr>
          <w:rFonts w:cs="Arial"/>
          <w:b/>
          <w:bCs/>
          <w:lang w:val="en-GB"/>
        </w:rPr>
        <w:fldChar w:fldCharType="separate"/>
      </w:r>
      <w:r w:rsidRPr="006E0695">
        <w:rPr>
          <w:rFonts w:cs="Arial"/>
          <w:b/>
          <w:bCs/>
          <w:lang w:val="en-GB"/>
        </w:rPr>
        <w:fldChar w:fldCharType="end"/>
      </w:r>
      <w:r w:rsidRPr="006E0695">
        <w:rPr>
          <w:rFonts w:cs="Arial"/>
          <w:b/>
          <w:bCs/>
          <w:lang w:val="en-GB"/>
        </w:rPr>
        <w:t xml:space="preserve">  </w:t>
      </w:r>
      <w:r w:rsidR="00611B4A" w:rsidRPr="00611B4A">
        <w:rPr>
          <w:rFonts w:cs="Arial"/>
          <w:bCs/>
          <w:lang w:val="en-GB"/>
        </w:rPr>
        <w:t xml:space="preserve">the applicant </w:t>
      </w:r>
      <w:r w:rsidR="00611B4A" w:rsidRPr="00611B4A">
        <w:rPr>
          <w:rFonts w:cs="Arial"/>
          <w:b/>
          <w:lang w:val="en-GB"/>
        </w:rPr>
        <w:t>has been formed</w:t>
      </w:r>
      <w:r w:rsidR="00611B4A" w:rsidRPr="00611B4A">
        <w:rPr>
          <w:rFonts w:cs="Arial"/>
          <w:bCs/>
          <w:lang w:val="en-GB"/>
        </w:rPr>
        <w:t xml:space="preserve"> by a division of the enterprise listed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5"/>
        <w:gridCol w:w="3414"/>
        <w:gridCol w:w="2261"/>
      </w:tblGrid>
      <w:tr w:rsidR="00611B4A" w:rsidRPr="006E0695" w14:paraId="0A3ABB04" w14:textId="77777777" w:rsidTr="00611B4A">
        <w:trPr>
          <w:trHeight w:val="279"/>
        </w:trPr>
        <w:tc>
          <w:tcPr>
            <w:tcW w:w="3385" w:type="dxa"/>
          </w:tcPr>
          <w:p w14:paraId="50C22D5E" w14:textId="557FF78F" w:rsidR="00611B4A" w:rsidRPr="006E0695" w:rsidRDefault="00611B4A" w:rsidP="00611B4A">
            <w:pPr>
              <w:keepNext/>
              <w:autoSpaceDE w:val="0"/>
              <w:autoSpaceDN w:val="0"/>
              <w:adjustRightInd w:val="0"/>
              <w:spacing w:line="264" w:lineRule="auto"/>
              <w:jc w:val="left"/>
              <w:rPr>
                <w:rFonts w:cs="Arial"/>
                <w:b/>
                <w:lang w:val="en-GB"/>
              </w:rPr>
            </w:pPr>
            <w:r w:rsidRPr="00B86A79">
              <w:rPr>
                <w:rFonts w:cs="Arial"/>
                <w:b/>
                <w:bCs/>
                <w:lang w:val="en-GB"/>
              </w:rPr>
              <w:t>Trade name of the enterprise</w:t>
            </w:r>
          </w:p>
        </w:tc>
        <w:tc>
          <w:tcPr>
            <w:tcW w:w="3414" w:type="dxa"/>
          </w:tcPr>
          <w:p w14:paraId="44535AAC" w14:textId="3502A076" w:rsidR="00611B4A" w:rsidRPr="006E0695" w:rsidRDefault="00516BD7" w:rsidP="00611B4A">
            <w:pPr>
              <w:keepNext/>
              <w:autoSpaceDE w:val="0"/>
              <w:autoSpaceDN w:val="0"/>
              <w:adjustRightInd w:val="0"/>
              <w:spacing w:line="264" w:lineRule="auto"/>
              <w:jc w:val="left"/>
              <w:rPr>
                <w:rFonts w:cs="Arial"/>
                <w:b/>
                <w:lang w:val="en-GB"/>
              </w:rPr>
            </w:pPr>
            <w:r>
              <w:rPr>
                <w:rFonts w:cs="Arial"/>
                <w:b/>
                <w:bCs/>
                <w:lang w:val="en-GB"/>
              </w:rPr>
              <w:t>Headquarters</w:t>
            </w:r>
          </w:p>
        </w:tc>
        <w:tc>
          <w:tcPr>
            <w:tcW w:w="2261" w:type="dxa"/>
          </w:tcPr>
          <w:p w14:paraId="4CCA5C10" w14:textId="6C212864" w:rsidR="00611B4A" w:rsidRPr="006E0695" w:rsidRDefault="00516BD7" w:rsidP="00611B4A">
            <w:pPr>
              <w:keepNext/>
              <w:autoSpaceDE w:val="0"/>
              <w:autoSpaceDN w:val="0"/>
              <w:adjustRightInd w:val="0"/>
              <w:spacing w:line="264" w:lineRule="auto"/>
              <w:jc w:val="left"/>
              <w:rPr>
                <w:rFonts w:cs="Arial"/>
                <w:b/>
                <w:lang w:val="en-GB"/>
              </w:rPr>
            </w:pPr>
            <w:r>
              <w:rPr>
                <w:rFonts w:cs="Arial"/>
                <w:b/>
                <w:bCs/>
                <w:lang w:val="en-GB"/>
              </w:rPr>
              <w:t xml:space="preserve">ID number </w:t>
            </w:r>
          </w:p>
        </w:tc>
      </w:tr>
      <w:tr w:rsidR="00611B4A" w:rsidRPr="006E0695" w14:paraId="547719AE" w14:textId="77777777" w:rsidTr="00611B4A">
        <w:trPr>
          <w:trHeight w:val="308"/>
        </w:trPr>
        <w:tc>
          <w:tcPr>
            <w:tcW w:w="3385" w:type="dxa"/>
          </w:tcPr>
          <w:p w14:paraId="0A253CD5" w14:textId="77777777" w:rsidR="00611B4A" w:rsidRPr="006E0695" w:rsidRDefault="00611B4A" w:rsidP="00611B4A">
            <w:pPr>
              <w:autoSpaceDE w:val="0"/>
              <w:autoSpaceDN w:val="0"/>
              <w:adjustRightInd w:val="0"/>
              <w:spacing w:line="264" w:lineRule="auto"/>
              <w:rPr>
                <w:rFonts w:cs="Arial"/>
                <w:b/>
                <w:lang w:val="en-GB"/>
              </w:rPr>
            </w:pPr>
          </w:p>
        </w:tc>
        <w:tc>
          <w:tcPr>
            <w:tcW w:w="3414" w:type="dxa"/>
          </w:tcPr>
          <w:p w14:paraId="519B6995" w14:textId="77777777" w:rsidR="00611B4A" w:rsidRPr="006E0695" w:rsidRDefault="00611B4A" w:rsidP="00611B4A">
            <w:pPr>
              <w:autoSpaceDE w:val="0"/>
              <w:autoSpaceDN w:val="0"/>
              <w:adjustRightInd w:val="0"/>
              <w:spacing w:line="264" w:lineRule="auto"/>
              <w:rPr>
                <w:rFonts w:cs="Arial"/>
                <w:b/>
                <w:lang w:val="en-GB"/>
              </w:rPr>
            </w:pPr>
          </w:p>
        </w:tc>
        <w:tc>
          <w:tcPr>
            <w:tcW w:w="2261" w:type="dxa"/>
          </w:tcPr>
          <w:p w14:paraId="522E476E" w14:textId="77777777" w:rsidR="00611B4A" w:rsidRPr="006E0695" w:rsidRDefault="00611B4A" w:rsidP="00611B4A">
            <w:pPr>
              <w:autoSpaceDE w:val="0"/>
              <w:autoSpaceDN w:val="0"/>
              <w:adjustRightInd w:val="0"/>
              <w:spacing w:line="264" w:lineRule="auto"/>
              <w:rPr>
                <w:rFonts w:cs="Arial"/>
                <w:b/>
                <w:lang w:val="en-GB"/>
              </w:rPr>
            </w:pPr>
          </w:p>
        </w:tc>
      </w:tr>
    </w:tbl>
    <w:p w14:paraId="7821166D" w14:textId="3CF1717A" w:rsidR="00AF6D12" w:rsidRPr="00E7689C" w:rsidRDefault="00E7689C" w:rsidP="00AF6D12">
      <w:pPr>
        <w:spacing w:before="120" w:line="264" w:lineRule="auto"/>
        <w:rPr>
          <w:rFonts w:cs="Arial"/>
          <w:bCs/>
          <w:lang w:val="en-GB"/>
        </w:rPr>
      </w:pPr>
      <w:r w:rsidRPr="00E7689C">
        <w:rPr>
          <w:rFonts w:cs="Arial"/>
          <w:bCs/>
          <w:lang w:val="en-GB"/>
        </w:rPr>
        <w:t xml:space="preserve">and took over its activities to which the </w:t>
      </w:r>
      <w:r w:rsidRPr="00E7689C">
        <w:rPr>
          <w:rFonts w:cs="Arial"/>
          <w:bCs/>
          <w:i/>
          <w:iCs/>
          <w:lang w:val="en-GB"/>
        </w:rPr>
        <w:t>de minimis</w:t>
      </w:r>
      <w:r w:rsidRPr="00E7689C">
        <w:rPr>
          <w:rFonts w:cs="Arial"/>
          <w:bCs/>
          <w:lang w:val="en-GB"/>
        </w:rPr>
        <w:t xml:space="preserve"> aid had previously been applied</w:t>
      </w:r>
      <w:r w:rsidR="00AF6D12" w:rsidRPr="00E7689C">
        <w:rPr>
          <w:rStyle w:val="Znakapoznpodarou"/>
          <w:rFonts w:cs="Arial"/>
          <w:bCs/>
          <w:lang w:val="en-GB"/>
        </w:rPr>
        <w:footnoteReference w:id="7"/>
      </w:r>
      <w:r w:rsidR="00AF6D12" w:rsidRPr="00E7689C">
        <w:rPr>
          <w:rFonts w:cs="Arial"/>
          <w:bCs/>
          <w:lang w:val="en-GB"/>
        </w:rPr>
        <w:t xml:space="preserve">. </w:t>
      </w:r>
      <w:r w:rsidRPr="00E7689C">
        <w:rPr>
          <w:rFonts w:cs="Arial"/>
          <w:bCs/>
          <w:lang w:val="en-GB"/>
        </w:rPr>
        <w:t>The following (previously granted) aid has been allocated to the enterprise (applicant):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7"/>
        <w:gridCol w:w="4604"/>
        <w:gridCol w:w="2419"/>
      </w:tblGrid>
      <w:tr w:rsidR="00AF6D12" w:rsidRPr="006E0695" w14:paraId="62ABDE9B" w14:textId="77777777" w:rsidTr="0045371A">
        <w:trPr>
          <w:trHeight w:val="279"/>
        </w:trPr>
        <w:tc>
          <w:tcPr>
            <w:tcW w:w="2037" w:type="dxa"/>
            <w:vAlign w:val="center"/>
          </w:tcPr>
          <w:p w14:paraId="28665B38" w14:textId="063FE927" w:rsidR="00AF6D12" w:rsidRPr="006E0695" w:rsidRDefault="00E7689C" w:rsidP="0045371A">
            <w:pPr>
              <w:autoSpaceDE w:val="0"/>
              <w:autoSpaceDN w:val="0"/>
              <w:adjustRightInd w:val="0"/>
              <w:spacing w:line="264" w:lineRule="auto"/>
              <w:jc w:val="left"/>
              <w:rPr>
                <w:rFonts w:cs="Arial"/>
                <w:b/>
                <w:lang w:val="en-GB"/>
              </w:rPr>
            </w:pPr>
            <w:r w:rsidRPr="00E7689C">
              <w:rPr>
                <w:rFonts w:cs="Arial"/>
                <w:b/>
                <w:bCs/>
                <w:lang w:val="en-GB"/>
              </w:rPr>
              <w:t>Aid granted on</w:t>
            </w:r>
          </w:p>
        </w:tc>
        <w:tc>
          <w:tcPr>
            <w:tcW w:w="4604" w:type="dxa"/>
            <w:vAlign w:val="center"/>
          </w:tcPr>
          <w:p w14:paraId="79C6447D" w14:textId="18AFEDD0" w:rsidR="00AF6D12" w:rsidRPr="006E0695" w:rsidRDefault="00AF6D12" w:rsidP="0045371A">
            <w:pPr>
              <w:autoSpaceDE w:val="0"/>
              <w:autoSpaceDN w:val="0"/>
              <w:adjustRightInd w:val="0"/>
              <w:spacing w:line="264" w:lineRule="auto"/>
              <w:jc w:val="left"/>
              <w:rPr>
                <w:rFonts w:cs="Arial"/>
                <w:b/>
                <w:lang w:val="en-GB"/>
              </w:rPr>
            </w:pPr>
            <w:r w:rsidRPr="006E0695">
              <w:rPr>
                <w:rFonts w:cs="Arial"/>
                <w:b/>
                <w:bCs/>
                <w:lang w:val="en-GB"/>
              </w:rPr>
              <w:t>P</w:t>
            </w:r>
            <w:r w:rsidR="00E7689C">
              <w:rPr>
                <w:rFonts w:cs="Arial"/>
                <w:b/>
                <w:bCs/>
                <w:lang w:val="en-GB"/>
              </w:rPr>
              <w:t>rovider</w:t>
            </w:r>
          </w:p>
        </w:tc>
        <w:tc>
          <w:tcPr>
            <w:tcW w:w="2419" w:type="dxa"/>
            <w:vAlign w:val="center"/>
          </w:tcPr>
          <w:p w14:paraId="463E64BF" w14:textId="1BF53FA0" w:rsidR="00AF6D12" w:rsidRPr="006E0695" w:rsidRDefault="00E7689C" w:rsidP="0045371A">
            <w:pPr>
              <w:autoSpaceDE w:val="0"/>
              <w:autoSpaceDN w:val="0"/>
              <w:adjustRightInd w:val="0"/>
              <w:spacing w:line="264" w:lineRule="auto"/>
              <w:jc w:val="left"/>
              <w:rPr>
                <w:rFonts w:cs="Arial"/>
                <w:b/>
                <w:lang w:val="en-GB"/>
              </w:rPr>
            </w:pPr>
            <w:r>
              <w:rPr>
                <w:rFonts w:cs="Arial"/>
                <w:b/>
                <w:bCs/>
                <w:lang w:val="en-GB"/>
              </w:rPr>
              <w:t>Amount in CZK</w:t>
            </w:r>
          </w:p>
        </w:tc>
      </w:tr>
      <w:tr w:rsidR="00AF6D12" w:rsidRPr="006E0695" w14:paraId="042F3E88" w14:textId="77777777" w:rsidTr="0045371A">
        <w:tc>
          <w:tcPr>
            <w:tcW w:w="2037" w:type="dxa"/>
          </w:tcPr>
          <w:p w14:paraId="7687DDBC" w14:textId="77777777" w:rsidR="00AF6D12" w:rsidRPr="006E0695" w:rsidRDefault="00AF6D12" w:rsidP="0045371A">
            <w:pPr>
              <w:autoSpaceDE w:val="0"/>
              <w:autoSpaceDN w:val="0"/>
              <w:adjustRightInd w:val="0"/>
              <w:spacing w:line="264" w:lineRule="auto"/>
              <w:rPr>
                <w:rFonts w:cs="Arial"/>
                <w:b/>
                <w:lang w:val="en-GB"/>
              </w:rPr>
            </w:pPr>
          </w:p>
        </w:tc>
        <w:tc>
          <w:tcPr>
            <w:tcW w:w="4604" w:type="dxa"/>
          </w:tcPr>
          <w:p w14:paraId="5552780C" w14:textId="77777777" w:rsidR="00AF6D12" w:rsidRPr="006E0695" w:rsidRDefault="00AF6D12" w:rsidP="0045371A">
            <w:pPr>
              <w:autoSpaceDE w:val="0"/>
              <w:autoSpaceDN w:val="0"/>
              <w:adjustRightInd w:val="0"/>
              <w:spacing w:line="264" w:lineRule="auto"/>
              <w:rPr>
                <w:rFonts w:cs="Arial"/>
                <w:b/>
                <w:lang w:val="en-GB"/>
              </w:rPr>
            </w:pPr>
          </w:p>
        </w:tc>
        <w:tc>
          <w:tcPr>
            <w:tcW w:w="2419" w:type="dxa"/>
          </w:tcPr>
          <w:p w14:paraId="57D43CD9" w14:textId="77777777" w:rsidR="00AF6D12" w:rsidRPr="006E0695" w:rsidRDefault="00AF6D12" w:rsidP="0045371A">
            <w:pPr>
              <w:autoSpaceDE w:val="0"/>
              <w:autoSpaceDN w:val="0"/>
              <w:adjustRightInd w:val="0"/>
              <w:spacing w:line="264" w:lineRule="auto"/>
              <w:rPr>
                <w:rFonts w:cs="Arial"/>
                <w:b/>
                <w:lang w:val="en-GB"/>
              </w:rPr>
            </w:pPr>
          </w:p>
        </w:tc>
      </w:tr>
      <w:tr w:rsidR="00AF6D12" w:rsidRPr="006E0695" w14:paraId="2D0049E8" w14:textId="77777777" w:rsidTr="0045371A">
        <w:tc>
          <w:tcPr>
            <w:tcW w:w="2037" w:type="dxa"/>
          </w:tcPr>
          <w:p w14:paraId="237E97E3" w14:textId="77777777" w:rsidR="00AF6D12" w:rsidRPr="006E0695" w:rsidRDefault="00AF6D12" w:rsidP="0045371A">
            <w:pPr>
              <w:autoSpaceDE w:val="0"/>
              <w:autoSpaceDN w:val="0"/>
              <w:adjustRightInd w:val="0"/>
              <w:spacing w:line="264" w:lineRule="auto"/>
              <w:rPr>
                <w:rFonts w:cs="Arial"/>
                <w:b/>
                <w:lang w:val="en-GB"/>
              </w:rPr>
            </w:pPr>
          </w:p>
        </w:tc>
        <w:tc>
          <w:tcPr>
            <w:tcW w:w="4604" w:type="dxa"/>
          </w:tcPr>
          <w:p w14:paraId="4A95A6F2" w14:textId="77777777" w:rsidR="00AF6D12" w:rsidRPr="006E0695" w:rsidRDefault="00AF6D12" w:rsidP="0045371A">
            <w:pPr>
              <w:autoSpaceDE w:val="0"/>
              <w:autoSpaceDN w:val="0"/>
              <w:adjustRightInd w:val="0"/>
              <w:spacing w:line="264" w:lineRule="auto"/>
              <w:rPr>
                <w:rFonts w:cs="Arial"/>
                <w:b/>
                <w:lang w:val="en-GB"/>
              </w:rPr>
            </w:pPr>
          </w:p>
        </w:tc>
        <w:tc>
          <w:tcPr>
            <w:tcW w:w="2419" w:type="dxa"/>
          </w:tcPr>
          <w:p w14:paraId="6A3276B1" w14:textId="77777777" w:rsidR="00AF6D12" w:rsidRPr="006E0695" w:rsidRDefault="00AF6D12" w:rsidP="0045371A">
            <w:pPr>
              <w:autoSpaceDE w:val="0"/>
              <w:autoSpaceDN w:val="0"/>
              <w:adjustRightInd w:val="0"/>
              <w:spacing w:line="264" w:lineRule="auto"/>
              <w:rPr>
                <w:rFonts w:cs="Arial"/>
                <w:b/>
                <w:lang w:val="en-GB"/>
              </w:rPr>
            </w:pPr>
          </w:p>
        </w:tc>
      </w:tr>
    </w:tbl>
    <w:p w14:paraId="631039BE" w14:textId="2DB963F1" w:rsidR="00AF6D12" w:rsidRPr="006E0695" w:rsidRDefault="0018161B" w:rsidP="00AF6D12">
      <w:pPr>
        <w:pStyle w:val="Podtitul11"/>
        <w:rPr>
          <w:rFonts w:ascii="Arial" w:hAnsi="Arial" w:cs="Arial"/>
          <w:lang w:val="en-GB"/>
        </w:rPr>
      </w:pPr>
      <w:r>
        <w:rPr>
          <w:rFonts w:ascii="Arial" w:hAnsi="Arial" w:cs="Arial"/>
          <w:lang w:val="en-GB"/>
        </w:rPr>
        <w:t xml:space="preserve">by the applicant’s signature below, the applicant </w:t>
      </w:r>
    </w:p>
    <w:p w14:paraId="00840B03" w14:textId="4E76553A" w:rsidR="00AF6D12" w:rsidRPr="006E0695" w:rsidRDefault="0018161B" w:rsidP="00AF6D12">
      <w:pPr>
        <w:pStyle w:val="Odstavecseseznamem"/>
        <w:numPr>
          <w:ilvl w:val="0"/>
          <w:numId w:val="4"/>
        </w:numPr>
        <w:spacing w:line="264" w:lineRule="auto"/>
        <w:ind w:left="284" w:hanging="284"/>
        <w:contextualSpacing w:val="0"/>
        <w:rPr>
          <w:rFonts w:cs="Arial"/>
          <w:lang w:val="en-GB"/>
        </w:rPr>
      </w:pPr>
      <w:r w:rsidRPr="0018161B">
        <w:rPr>
          <w:rFonts w:cs="Arial"/>
          <w:lang w:val="en-GB"/>
        </w:rPr>
        <w:t>confirms that the above information is accurate and true and is provided voluntarily;</w:t>
      </w:r>
    </w:p>
    <w:p w14:paraId="64A73586" w14:textId="468D5F46" w:rsidR="00AF6D12" w:rsidRDefault="0018161B" w:rsidP="00AF6D12">
      <w:pPr>
        <w:pStyle w:val="Odstavecseseznamem"/>
        <w:numPr>
          <w:ilvl w:val="0"/>
          <w:numId w:val="4"/>
        </w:numPr>
        <w:spacing w:line="264" w:lineRule="auto"/>
        <w:ind w:left="284" w:hanging="284"/>
        <w:contextualSpacing w:val="0"/>
        <w:rPr>
          <w:rFonts w:cs="Arial"/>
          <w:lang w:val="en-GB"/>
        </w:rPr>
      </w:pPr>
      <w:r w:rsidRPr="0018161B">
        <w:rPr>
          <w:rFonts w:cs="Arial"/>
          <w:lang w:val="en-GB"/>
        </w:rPr>
        <w:t xml:space="preserve">undertakes to inform the provider of the aid immediately of any changes to the above information during the administrative process of granting the </w:t>
      </w:r>
      <w:r w:rsidRPr="0018161B">
        <w:rPr>
          <w:rFonts w:cs="Arial"/>
          <w:i/>
          <w:iCs/>
          <w:lang w:val="en-GB"/>
        </w:rPr>
        <w:t xml:space="preserve">de minimis </w:t>
      </w:r>
      <w:r w:rsidRPr="0018161B">
        <w:rPr>
          <w:rFonts w:cs="Arial"/>
          <w:lang w:val="en-GB"/>
        </w:rPr>
        <w:t>aid.</w:t>
      </w:r>
    </w:p>
    <w:p w14:paraId="00495B32" w14:textId="77777777" w:rsidR="002B6097" w:rsidRPr="006E0695" w:rsidRDefault="002B6097" w:rsidP="002B6097">
      <w:pPr>
        <w:pStyle w:val="Odstavecseseznamem"/>
        <w:spacing w:line="264" w:lineRule="auto"/>
        <w:ind w:left="284"/>
        <w:contextualSpacing w:val="0"/>
        <w:rPr>
          <w:rFonts w:cs="Arial"/>
          <w:lang w:val="en-GB"/>
        </w:rPr>
      </w:pPr>
    </w:p>
    <w:tbl>
      <w:tblPr>
        <w:tblW w:w="9214" w:type="dxa"/>
        <w:tblInd w:w="70" w:type="dxa"/>
        <w:tblCellMar>
          <w:left w:w="70" w:type="dxa"/>
          <w:right w:w="70" w:type="dxa"/>
        </w:tblCellMar>
        <w:tblLook w:val="04A0" w:firstRow="1" w:lastRow="0" w:firstColumn="1" w:lastColumn="0" w:noHBand="0" w:noVBand="1"/>
      </w:tblPr>
      <w:tblGrid>
        <w:gridCol w:w="2299"/>
        <w:gridCol w:w="2379"/>
        <w:gridCol w:w="284"/>
        <w:gridCol w:w="1683"/>
        <w:gridCol w:w="2569"/>
      </w:tblGrid>
      <w:tr w:rsidR="00AF6D12" w:rsidRPr="006E0695" w14:paraId="6583C6E8" w14:textId="77777777" w:rsidTr="0045371A">
        <w:trPr>
          <w:trHeight w:val="487"/>
        </w:trPr>
        <w:tc>
          <w:tcPr>
            <w:tcW w:w="2299" w:type="dxa"/>
            <w:tcBorders>
              <w:top w:val="single" w:sz="4" w:space="0" w:color="auto"/>
              <w:left w:val="single" w:sz="4" w:space="0" w:color="auto"/>
              <w:bottom w:val="single" w:sz="4" w:space="0" w:color="auto"/>
              <w:right w:val="single" w:sz="4" w:space="0" w:color="auto"/>
            </w:tcBorders>
            <w:noWrap/>
            <w:vAlign w:val="center"/>
            <w:hideMark/>
          </w:tcPr>
          <w:p w14:paraId="7DBD41CD" w14:textId="0ADA08F7" w:rsidR="00AF6D12" w:rsidRPr="006E0695" w:rsidRDefault="0018161B" w:rsidP="0045371A">
            <w:pPr>
              <w:keepNext/>
              <w:autoSpaceDE w:val="0"/>
              <w:autoSpaceDN w:val="0"/>
              <w:adjustRightInd w:val="0"/>
              <w:rPr>
                <w:rFonts w:cs="Arial"/>
                <w:b/>
                <w:bCs/>
                <w:sz w:val="18"/>
                <w:szCs w:val="18"/>
                <w:lang w:val="en-GB"/>
              </w:rPr>
            </w:pPr>
            <w:r w:rsidRPr="0018161B">
              <w:rPr>
                <w:rFonts w:cs="Arial"/>
                <w:b/>
                <w:bCs/>
                <w:sz w:val="18"/>
                <w:szCs w:val="18"/>
                <w:lang w:val="en-GB"/>
              </w:rPr>
              <w:t>Date and place of the signature</w:t>
            </w:r>
          </w:p>
        </w:tc>
        <w:tc>
          <w:tcPr>
            <w:tcW w:w="6915" w:type="dxa"/>
            <w:gridSpan w:val="4"/>
            <w:tcBorders>
              <w:top w:val="single" w:sz="4" w:space="0" w:color="auto"/>
              <w:left w:val="single" w:sz="4" w:space="0" w:color="auto"/>
              <w:bottom w:val="single" w:sz="4" w:space="0" w:color="auto"/>
              <w:right w:val="single" w:sz="4" w:space="0" w:color="auto"/>
            </w:tcBorders>
            <w:noWrap/>
            <w:vAlign w:val="center"/>
            <w:hideMark/>
          </w:tcPr>
          <w:p w14:paraId="60923EE5" w14:textId="77777777" w:rsidR="00AF6D12" w:rsidRPr="006E0695" w:rsidRDefault="00AF6D12" w:rsidP="0045371A">
            <w:pPr>
              <w:keepNext/>
              <w:jc w:val="left"/>
              <w:rPr>
                <w:rFonts w:cs="Arial"/>
                <w:lang w:val="en-GB"/>
              </w:rPr>
            </w:pPr>
            <w:r w:rsidRPr="006E0695">
              <w:rPr>
                <w:rFonts w:cs="Arial"/>
                <w:sz w:val="18"/>
                <w:szCs w:val="18"/>
                <w:lang w:val="en-GB"/>
              </w:rPr>
              <w:t> </w:t>
            </w:r>
          </w:p>
        </w:tc>
      </w:tr>
      <w:tr w:rsidR="00AF6D12" w:rsidRPr="006E0695" w14:paraId="49363C3A" w14:textId="77777777" w:rsidTr="0045371A">
        <w:trPr>
          <w:trHeight w:val="257"/>
        </w:trPr>
        <w:tc>
          <w:tcPr>
            <w:tcW w:w="9214" w:type="dxa"/>
            <w:gridSpan w:val="5"/>
            <w:tcBorders>
              <w:top w:val="single" w:sz="4" w:space="0" w:color="auto"/>
            </w:tcBorders>
            <w:noWrap/>
            <w:vAlign w:val="center"/>
            <w:hideMark/>
          </w:tcPr>
          <w:p w14:paraId="0B72ABD2" w14:textId="77777777" w:rsidR="00AF6D12" w:rsidRPr="006E0695" w:rsidRDefault="00AF6D12" w:rsidP="0045371A">
            <w:pPr>
              <w:keepNext/>
              <w:jc w:val="left"/>
              <w:rPr>
                <w:rFonts w:cs="Arial"/>
                <w:sz w:val="18"/>
                <w:szCs w:val="18"/>
                <w:lang w:val="en-GB"/>
              </w:rPr>
            </w:pPr>
          </w:p>
        </w:tc>
      </w:tr>
      <w:tr w:rsidR="00AF6D12" w:rsidRPr="006E0695" w14:paraId="0D89AB14" w14:textId="77777777" w:rsidTr="0045371A">
        <w:trPr>
          <w:trHeight w:val="1665"/>
        </w:trPr>
        <w:tc>
          <w:tcPr>
            <w:tcW w:w="2299" w:type="dxa"/>
            <w:tcBorders>
              <w:top w:val="single" w:sz="4" w:space="0" w:color="auto"/>
              <w:left w:val="single" w:sz="4" w:space="0" w:color="auto"/>
              <w:bottom w:val="single" w:sz="4" w:space="0" w:color="auto"/>
              <w:right w:val="single" w:sz="4" w:space="0" w:color="auto"/>
            </w:tcBorders>
            <w:noWrap/>
            <w:vAlign w:val="center"/>
            <w:hideMark/>
          </w:tcPr>
          <w:p w14:paraId="40B16BF7" w14:textId="500625E1" w:rsidR="00AF6D12" w:rsidRPr="006E0695" w:rsidRDefault="0018161B" w:rsidP="0045371A">
            <w:pPr>
              <w:jc w:val="left"/>
              <w:rPr>
                <w:rFonts w:cs="Arial"/>
                <w:sz w:val="18"/>
                <w:szCs w:val="18"/>
                <w:lang w:val="en-GB"/>
              </w:rPr>
            </w:pPr>
            <w:r w:rsidRPr="0018161B">
              <w:rPr>
                <w:rFonts w:cs="Arial"/>
                <w:b/>
                <w:bCs/>
                <w:sz w:val="18"/>
                <w:szCs w:val="18"/>
                <w:lang w:val="en-GB"/>
              </w:rPr>
              <w:t>Name and signature of the person authorised to represent the applicant</w:t>
            </w:r>
          </w:p>
        </w:tc>
        <w:tc>
          <w:tcPr>
            <w:tcW w:w="2379" w:type="dxa"/>
            <w:tcBorders>
              <w:top w:val="single" w:sz="4" w:space="0" w:color="auto"/>
              <w:left w:val="single" w:sz="4" w:space="0" w:color="auto"/>
              <w:bottom w:val="single" w:sz="4" w:space="0" w:color="auto"/>
              <w:right w:val="single" w:sz="4" w:space="0" w:color="auto"/>
            </w:tcBorders>
            <w:vAlign w:val="center"/>
            <w:hideMark/>
          </w:tcPr>
          <w:p w14:paraId="7187B5F9" w14:textId="77777777" w:rsidR="00AF6D12" w:rsidRPr="006E0695" w:rsidRDefault="00AF6D12" w:rsidP="0045371A">
            <w:pPr>
              <w:jc w:val="left"/>
              <w:rPr>
                <w:rFonts w:cs="Arial"/>
                <w:sz w:val="18"/>
                <w:szCs w:val="18"/>
                <w:lang w:val="en-GB"/>
              </w:rPr>
            </w:pPr>
          </w:p>
        </w:tc>
        <w:tc>
          <w:tcPr>
            <w:tcW w:w="284" w:type="dxa"/>
            <w:tcBorders>
              <w:left w:val="single" w:sz="4" w:space="0" w:color="auto"/>
              <w:bottom w:val="nil"/>
              <w:right w:val="single" w:sz="4" w:space="0" w:color="auto"/>
            </w:tcBorders>
            <w:vAlign w:val="center"/>
          </w:tcPr>
          <w:p w14:paraId="7E5D0A17" w14:textId="77777777" w:rsidR="00AF6D12" w:rsidRPr="006E0695" w:rsidRDefault="00AF6D12" w:rsidP="0045371A">
            <w:pPr>
              <w:jc w:val="left"/>
              <w:rPr>
                <w:rFonts w:cs="Arial"/>
                <w:sz w:val="18"/>
                <w:szCs w:val="18"/>
                <w:lang w:val="en-GB"/>
              </w:rPr>
            </w:pPr>
          </w:p>
        </w:tc>
        <w:tc>
          <w:tcPr>
            <w:tcW w:w="1683" w:type="dxa"/>
            <w:tcBorders>
              <w:top w:val="single" w:sz="4" w:space="0" w:color="auto"/>
              <w:left w:val="single" w:sz="4" w:space="0" w:color="auto"/>
              <w:bottom w:val="single" w:sz="4" w:space="0" w:color="auto"/>
              <w:right w:val="single" w:sz="4" w:space="0" w:color="auto"/>
            </w:tcBorders>
            <w:vAlign w:val="center"/>
            <w:hideMark/>
          </w:tcPr>
          <w:p w14:paraId="5258FF47" w14:textId="1042CB6E" w:rsidR="00AF6D12" w:rsidRPr="006E0695" w:rsidRDefault="0018161B" w:rsidP="0045371A">
            <w:pPr>
              <w:jc w:val="left"/>
              <w:rPr>
                <w:rFonts w:cs="Arial"/>
                <w:b/>
                <w:bCs/>
                <w:sz w:val="18"/>
                <w:szCs w:val="18"/>
                <w:lang w:val="en-GB"/>
              </w:rPr>
            </w:pPr>
            <w:r>
              <w:rPr>
                <w:rFonts w:cs="Arial"/>
                <w:b/>
                <w:bCs/>
                <w:sz w:val="18"/>
                <w:szCs w:val="18"/>
                <w:lang w:val="en-GB"/>
              </w:rPr>
              <w:t>Stamp</w:t>
            </w:r>
            <w:r>
              <w:t xml:space="preserve"> </w:t>
            </w:r>
            <w:r w:rsidRPr="0018161B">
              <w:rPr>
                <w:rFonts w:cs="Arial"/>
                <w:sz w:val="14"/>
                <w:szCs w:val="14"/>
                <w:lang w:val="en-GB"/>
              </w:rPr>
              <w:t>(if it is part of the applicant's signature)</w:t>
            </w:r>
          </w:p>
        </w:tc>
        <w:tc>
          <w:tcPr>
            <w:tcW w:w="2569" w:type="dxa"/>
            <w:tcBorders>
              <w:top w:val="single" w:sz="4" w:space="0" w:color="auto"/>
              <w:left w:val="single" w:sz="4" w:space="0" w:color="auto"/>
              <w:bottom w:val="single" w:sz="4" w:space="0" w:color="auto"/>
              <w:right w:val="single" w:sz="4" w:space="0" w:color="auto"/>
            </w:tcBorders>
            <w:noWrap/>
            <w:vAlign w:val="center"/>
            <w:hideMark/>
          </w:tcPr>
          <w:p w14:paraId="3B46286D" w14:textId="77777777" w:rsidR="00AF6D12" w:rsidRPr="006E0695" w:rsidRDefault="00AF6D12" w:rsidP="0045371A">
            <w:pPr>
              <w:ind w:firstLineChars="100" w:firstLine="200"/>
              <w:jc w:val="left"/>
              <w:rPr>
                <w:rFonts w:cs="Arial"/>
                <w:lang w:val="en-GB"/>
              </w:rPr>
            </w:pPr>
            <w:r w:rsidRPr="006E0695">
              <w:rPr>
                <w:rFonts w:cs="Arial"/>
                <w:lang w:val="en-GB"/>
              </w:rPr>
              <w:t> </w:t>
            </w:r>
          </w:p>
        </w:tc>
      </w:tr>
    </w:tbl>
    <w:p w14:paraId="470982EA" w14:textId="05AD1AB5" w:rsidR="00AF6D12" w:rsidRPr="00764B03" w:rsidRDefault="00F42ED4" w:rsidP="00764B03">
      <w:pPr>
        <w:spacing w:before="120" w:line="264" w:lineRule="auto"/>
        <w:rPr>
          <w:rFonts w:cs="Arial"/>
          <w:sz w:val="22"/>
          <w:lang w:val="en-GB"/>
        </w:rPr>
      </w:pPr>
      <w:r w:rsidRPr="00F42ED4">
        <w:rPr>
          <w:rFonts w:cs="Arial"/>
          <w:i/>
          <w:sz w:val="22"/>
          <w:lang w:val="en-GB"/>
        </w:rPr>
        <w:t xml:space="preserve">The data contained in this declaration will be entered in the Central Register of Small-Scale Aid for the purpose of registering small-scale aid in accordance with Act No. 215/2004 </w:t>
      </w:r>
      <w:r w:rsidR="00C9141E">
        <w:rPr>
          <w:rFonts w:cs="Arial"/>
          <w:i/>
          <w:sz w:val="22"/>
          <w:lang w:val="en-GB"/>
        </w:rPr>
        <w:t>Coll.</w:t>
      </w:r>
      <w:r w:rsidRPr="00F42ED4">
        <w:rPr>
          <w:rFonts w:cs="Arial"/>
          <w:i/>
          <w:sz w:val="22"/>
          <w:lang w:val="en-GB"/>
        </w:rPr>
        <w:t xml:space="preserve">, on the Regulation of Certain Relationships in the Field of </w:t>
      </w:r>
      <w:r w:rsidR="00516BD7">
        <w:rPr>
          <w:rFonts w:cs="Arial"/>
          <w:i/>
          <w:sz w:val="22"/>
          <w:lang w:val="en-GB"/>
        </w:rPr>
        <w:t>State</w:t>
      </w:r>
      <w:r w:rsidRPr="00F42ED4">
        <w:rPr>
          <w:rFonts w:cs="Arial"/>
          <w:i/>
          <w:sz w:val="22"/>
          <w:lang w:val="en-GB"/>
        </w:rPr>
        <w:t xml:space="preserve"> Aid and on Amendments to the Act on Support for Research and Development, as amended.</w:t>
      </w:r>
    </w:p>
    <w:sectPr w:rsidR="00AF6D12" w:rsidRPr="00764B03" w:rsidSect="00226A6A">
      <w:headerReference w:type="default" r:id="rId8"/>
      <w:footerReference w:type="default" r:id="rId9"/>
      <w:pgSz w:w="11906" w:h="16838"/>
      <w:pgMar w:top="2836" w:right="1417" w:bottom="1417" w:left="1417" w:header="567" w:footer="5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EDDC29" w14:textId="77777777" w:rsidR="00527172" w:rsidRDefault="00527172" w:rsidP="006421BF">
      <w:pPr>
        <w:spacing w:after="0"/>
      </w:pPr>
      <w:r>
        <w:separator/>
      </w:r>
    </w:p>
  </w:endnote>
  <w:endnote w:type="continuationSeparator" w:id="0">
    <w:p w14:paraId="1F7E0525" w14:textId="77777777" w:rsidR="00527172" w:rsidRDefault="00527172" w:rsidP="006421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2524395"/>
      <w:docPartObj>
        <w:docPartGallery w:val="Page Numbers (Bottom of Page)"/>
        <w:docPartUnique/>
      </w:docPartObj>
    </w:sdtPr>
    <w:sdtEndPr/>
    <w:sdtContent>
      <w:p w14:paraId="4BAD1F00" w14:textId="3193A4A7" w:rsidR="001243B2" w:rsidRDefault="001243B2">
        <w:pPr>
          <w:pStyle w:val="Zpat"/>
          <w:jc w:val="right"/>
        </w:pPr>
        <w:r>
          <w:fldChar w:fldCharType="begin"/>
        </w:r>
        <w:r>
          <w:instrText>PAGE   \* MERGEFORMAT</w:instrText>
        </w:r>
        <w:r>
          <w:fldChar w:fldCharType="separate"/>
        </w:r>
        <w:r>
          <w:t>2</w:t>
        </w:r>
        <w:r>
          <w:fldChar w:fldCharType="end"/>
        </w:r>
      </w:p>
    </w:sdtContent>
  </w:sdt>
  <w:p w14:paraId="0378DE3E" w14:textId="77777777" w:rsidR="001243B2" w:rsidRDefault="001243B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51CCC2" w14:textId="77777777" w:rsidR="00527172" w:rsidRDefault="00527172" w:rsidP="006421BF">
      <w:pPr>
        <w:spacing w:after="0"/>
      </w:pPr>
      <w:r>
        <w:separator/>
      </w:r>
    </w:p>
  </w:footnote>
  <w:footnote w:type="continuationSeparator" w:id="0">
    <w:p w14:paraId="4FCCC428" w14:textId="77777777" w:rsidR="00527172" w:rsidRDefault="00527172" w:rsidP="006421BF">
      <w:pPr>
        <w:spacing w:after="0"/>
      </w:pPr>
      <w:r>
        <w:continuationSeparator/>
      </w:r>
    </w:p>
  </w:footnote>
  <w:footnote w:id="1">
    <w:p w14:paraId="21EE9EA9" w14:textId="5820AA9C" w:rsidR="00C800BF" w:rsidRPr="007754DD" w:rsidRDefault="00414662" w:rsidP="007754DD">
      <w:pPr>
        <w:pStyle w:val="Textpoznpodarou"/>
        <w:jc w:val="left"/>
        <w:rPr>
          <w:rFonts w:cs="Arial"/>
          <w:color w:val="467886" w:themeColor="hyperlink"/>
          <w:sz w:val="16"/>
          <w:szCs w:val="16"/>
          <w:u w:val="single"/>
          <w:lang w:val="en-GB"/>
        </w:rPr>
      </w:pPr>
      <w:r w:rsidRPr="007754DD">
        <w:rPr>
          <w:rStyle w:val="Znakapoznpodarou"/>
          <w:lang w:val="en-GB"/>
        </w:rPr>
        <w:footnoteRef/>
      </w:r>
      <w:r w:rsidRPr="007754DD">
        <w:rPr>
          <w:lang w:val="en-GB"/>
        </w:rPr>
        <w:t xml:space="preserve"> </w:t>
      </w:r>
      <w:r w:rsidR="007754DD" w:rsidRPr="007754DD">
        <w:rPr>
          <w:rFonts w:cs="Arial"/>
          <w:sz w:val="16"/>
          <w:szCs w:val="16"/>
          <w:lang w:val="en-GB"/>
        </w:rPr>
        <w:t xml:space="preserve">For more information on the conditions for granting </w:t>
      </w:r>
      <w:r w:rsidR="007754DD" w:rsidRPr="007754DD">
        <w:rPr>
          <w:rFonts w:cs="Arial"/>
          <w:i/>
          <w:iCs/>
          <w:sz w:val="16"/>
          <w:szCs w:val="16"/>
          <w:lang w:val="en-GB"/>
        </w:rPr>
        <w:t>de minimis aid</w:t>
      </w:r>
      <w:r w:rsidR="007754DD" w:rsidRPr="007754DD">
        <w:rPr>
          <w:rFonts w:cs="Arial"/>
          <w:sz w:val="16"/>
          <w:szCs w:val="16"/>
          <w:lang w:val="en-GB"/>
        </w:rPr>
        <w:t>, see</w:t>
      </w:r>
      <w:r w:rsidRPr="007754DD">
        <w:rPr>
          <w:rFonts w:cs="Arial"/>
          <w:sz w:val="16"/>
          <w:szCs w:val="16"/>
          <w:lang w:val="en-GB"/>
        </w:rPr>
        <w:t xml:space="preserve"> </w:t>
      </w:r>
      <w:hyperlink r:id="rId1" w:history="1">
        <w:r w:rsidRPr="007754DD">
          <w:rPr>
            <w:rStyle w:val="Hypertextovodkaz"/>
            <w:rFonts w:cs="Arial"/>
            <w:sz w:val="16"/>
            <w:szCs w:val="16"/>
            <w:lang w:val="en-GB"/>
          </w:rPr>
          <w:t>https://uohs.gov.cz/cs/verejna-podpora/podpora-de-minimis-a-registr-de-minimis.html</w:t>
        </w:r>
      </w:hyperlink>
      <w:r w:rsidR="00C800BF" w:rsidRPr="007754DD">
        <w:rPr>
          <w:rStyle w:val="Hypertextovodkaz"/>
          <w:rFonts w:cs="Arial"/>
          <w:sz w:val="16"/>
          <w:szCs w:val="16"/>
          <w:lang w:val="en-GB"/>
        </w:rPr>
        <w:t xml:space="preserve"> </w:t>
      </w:r>
      <w:r w:rsidR="00C800BF" w:rsidRPr="007754DD">
        <w:rPr>
          <w:rStyle w:val="Hypertextovodkaz"/>
          <w:rFonts w:cs="Arial"/>
          <w:color w:val="auto"/>
          <w:sz w:val="16"/>
          <w:szCs w:val="16"/>
          <w:lang w:val="en-GB"/>
        </w:rPr>
        <w:t>a</w:t>
      </w:r>
      <w:r w:rsidR="007754DD">
        <w:rPr>
          <w:rStyle w:val="Hypertextovodkaz"/>
          <w:rFonts w:cs="Arial"/>
          <w:color w:val="auto"/>
          <w:sz w:val="16"/>
          <w:szCs w:val="16"/>
          <w:lang w:val="en-GB"/>
        </w:rPr>
        <w:t xml:space="preserve">nd also </w:t>
      </w:r>
      <w:r w:rsidR="00D4666D" w:rsidRPr="00C800BF">
        <w:rPr>
          <w:rStyle w:val="Hypertextovodkaz"/>
          <w:rFonts w:cs="Arial"/>
          <w:color w:val="auto"/>
          <w:sz w:val="16"/>
          <w:szCs w:val="16"/>
        </w:rPr>
        <w:t xml:space="preserve">dále </w:t>
      </w:r>
      <w:hyperlink r:id="rId2" w:history="1">
        <w:r w:rsidR="00D4666D" w:rsidRPr="005B0F21">
          <w:rPr>
            <w:rStyle w:val="Hypertextovodkaz"/>
            <w:rFonts w:cs="Arial"/>
            <w:sz w:val="16"/>
            <w:szCs w:val="16"/>
          </w:rPr>
          <w:t>https://mze.gov.cz/public/portal/mze/dotace/verejna-podpora-a-de-minimis/podpora-de-minimis</w:t>
        </w:r>
      </w:hyperlink>
    </w:p>
  </w:footnote>
  <w:footnote w:id="2">
    <w:p w14:paraId="1C9103DB" w14:textId="20662784" w:rsidR="00AF6D12" w:rsidRPr="00AA0CB5" w:rsidRDefault="00AF6D12" w:rsidP="00AF6D12">
      <w:pPr>
        <w:pStyle w:val="Textpoznpodarou"/>
        <w:rPr>
          <w:rFonts w:cs="Arial"/>
          <w:sz w:val="16"/>
          <w:szCs w:val="16"/>
          <w:lang w:val="en-GB"/>
        </w:rPr>
      </w:pPr>
      <w:r w:rsidRPr="00AA0CB5">
        <w:rPr>
          <w:rStyle w:val="Znakapoznpodarou"/>
          <w:rFonts w:cs="Arial"/>
          <w:sz w:val="16"/>
          <w:szCs w:val="16"/>
          <w:lang w:val="en-GB"/>
        </w:rPr>
        <w:footnoteRef/>
      </w:r>
      <w:r w:rsidRPr="00AA0CB5">
        <w:rPr>
          <w:rFonts w:cs="Arial"/>
          <w:sz w:val="16"/>
          <w:szCs w:val="16"/>
          <w:lang w:val="en-GB"/>
        </w:rPr>
        <w:t xml:space="preserve"> </w:t>
      </w:r>
      <w:r w:rsidR="00AA0CB5" w:rsidRPr="00AA0CB5">
        <w:rPr>
          <w:rFonts w:cs="Arial"/>
          <w:sz w:val="16"/>
          <w:szCs w:val="16"/>
          <w:lang w:val="en-GB"/>
        </w:rPr>
        <w:t xml:space="preserve">Under </w:t>
      </w:r>
      <w:r w:rsidR="00516BD7">
        <w:rPr>
          <w:rFonts w:cs="Arial"/>
          <w:sz w:val="16"/>
          <w:szCs w:val="16"/>
          <w:lang w:val="en-GB"/>
        </w:rPr>
        <w:t xml:space="preserve">State Aid </w:t>
      </w:r>
      <w:r w:rsidR="00AA0CB5" w:rsidRPr="00AA0CB5">
        <w:rPr>
          <w:rFonts w:cs="Arial"/>
          <w:sz w:val="16"/>
          <w:szCs w:val="16"/>
          <w:lang w:val="en-GB"/>
        </w:rPr>
        <w:t xml:space="preserve">law, an enterprise is any entity which carries out an economic activity, i.e. offers goods and/or services on the market. I.e. even a non-profit organisation, a sports club, an association, an entity that is formally part of the public administration are considered an enterprise for the purposes of </w:t>
      </w:r>
      <w:r w:rsidR="00516BD7">
        <w:rPr>
          <w:rFonts w:cs="Arial"/>
          <w:sz w:val="16"/>
          <w:szCs w:val="16"/>
          <w:lang w:val="en-GB"/>
        </w:rPr>
        <w:t>State Aid</w:t>
      </w:r>
      <w:r w:rsidR="00AA0CB5" w:rsidRPr="00AA0CB5">
        <w:rPr>
          <w:rFonts w:cs="Arial"/>
          <w:sz w:val="16"/>
          <w:szCs w:val="16"/>
          <w:lang w:val="en-GB"/>
        </w:rPr>
        <w:t xml:space="preserve"> rules if they offer services/products on the market.</w:t>
      </w:r>
    </w:p>
  </w:footnote>
  <w:footnote w:id="3">
    <w:p w14:paraId="024D9F56" w14:textId="7E630FDE" w:rsidR="00AF6D12" w:rsidRPr="00341822" w:rsidRDefault="00AF6D12" w:rsidP="00AF6D12">
      <w:pPr>
        <w:pStyle w:val="Textpoznpodarou"/>
        <w:rPr>
          <w:rFonts w:cs="Arial"/>
          <w:sz w:val="16"/>
          <w:szCs w:val="16"/>
        </w:rPr>
      </w:pPr>
      <w:r w:rsidRPr="00AA0CB5">
        <w:rPr>
          <w:rStyle w:val="Znakapoznpodarou"/>
          <w:rFonts w:cs="Arial"/>
          <w:sz w:val="16"/>
          <w:szCs w:val="16"/>
          <w:lang w:val="en-GB"/>
        </w:rPr>
        <w:footnoteRef/>
      </w:r>
      <w:r w:rsidRPr="00AA0CB5">
        <w:rPr>
          <w:rFonts w:cs="Arial"/>
          <w:sz w:val="16"/>
          <w:szCs w:val="16"/>
          <w:lang w:val="en-GB"/>
        </w:rPr>
        <w:t xml:space="preserve"> </w:t>
      </w:r>
      <w:r w:rsidR="00AA0CB5" w:rsidRPr="00AA0CB5">
        <w:rPr>
          <w:rFonts w:cs="Arial"/>
          <w:sz w:val="16"/>
          <w:szCs w:val="16"/>
          <w:lang w:val="en-GB"/>
        </w:rPr>
        <w:t>For more information on a linked enterprise, please refer to the METHODICAL GUIDE (available for download at</w:t>
      </w:r>
      <w:hyperlink r:id="rId3" w:history="1">
        <w:r w:rsidR="00D4666D" w:rsidRPr="00EC3629">
          <w:rPr>
            <w:rStyle w:val="Hypertextovodkaz"/>
            <w:sz w:val="16"/>
            <w:szCs w:val="16"/>
          </w:rPr>
          <w:t>https://www.uohs.cz/download/Sekce_VP/VP_update/Prirucka_k_pojmu_jeden_podnik_01_02_2025.pdf</w:t>
        </w:r>
      </w:hyperlink>
      <w:r w:rsidR="00DB196F" w:rsidRPr="00AA0CB5">
        <w:rPr>
          <w:rFonts w:cs="Arial"/>
          <w:sz w:val="16"/>
          <w:szCs w:val="16"/>
          <w:lang w:val="en-GB"/>
        </w:rPr>
        <w:t>)</w:t>
      </w:r>
      <w:r w:rsidR="00414662" w:rsidRPr="00AA0CB5">
        <w:rPr>
          <w:rFonts w:cs="Arial"/>
          <w:sz w:val="16"/>
          <w:szCs w:val="16"/>
          <w:lang w:val="en-GB"/>
        </w:rPr>
        <w:t xml:space="preserve"> </w:t>
      </w:r>
      <w:r w:rsidR="00AA0CB5" w:rsidRPr="00AA0CB5">
        <w:rPr>
          <w:rFonts w:cs="Arial"/>
          <w:sz w:val="16"/>
          <w:szCs w:val="16"/>
          <w:lang w:val="en-GB"/>
        </w:rPr>
        <w:t xml:space="preserve">for the application of the "single enterprise" concept in the context of the </w:t>
      </w:r>
      <w:r w:rsidR="00AA0CB5" w:rsidRPr="00AA0CB5">
        <w:rPr>
          <w:rFonts w:cs="Arial"/>
          <w:i/>
          <w:iCs/>
          <w:sz w:val="16"/>
          <w:szCs w:val="16"/>
          <w:lang w:val="en-GB"/>
        </w:rPr>
        <w:t>de minimis</w:t>
      </w:r>
      <w:r w:rsidR="00AA0CB5" w:rsidRPr="00AA0CB5">
        <w:rPr>
          <w:rFonts w:cs="Arial"/>
          <w:sz w:val="16"/>
          <w:szCs w:val="16"/>
          <w:lang w:val="en-GB"/>
        </w:rPr>
        <w:t xml:space="preserve"> aid rules.</w:t>
      </w:r>
    </w:p>
  </w:footnote>
  <w:footnote w:id="4">
    <w:p w14:paraId="4D7A08D9" w14:textId="65C01FAF" w:rsidR="003F1764" w:rsidRPr="00E7689C" w:rsidRDefault="003F1764" w:rsidP="003F1764">
      <w:pPr>
        <w:pStyle w:val="Textpoznpodarou"/>
        <w:rPr>
          <w:sz w:val="18"/>
          <w:szCs w:val="18"/>
          <w:lang w:val="en-GB"/>
        </w:rPr>
      </w:pPr>
      <w:r w:rsidRPr="00E7689C">
        <w:rPr>
          <w:rStyle w:val="Znakapoznpodarou"/>
          <w:rFonts w:ascii="Segoe UI" w:hAnsi="Segoe UI" w:cs="Segoe UI"/>
          <w:sz w:val="16"/>
          <w:szCs w:val="16"/>
          <w:lang w:val="en-GB"/>
        </w:rPr>
        <w:footnoteRef/>
      </w:r>
      <w:r w:rsidRPr="00E7689C">
        <w:rPr>
          <w:rFonts w:ascii="Segoe UI" w:hAnsi="Segoe UI" w:cs="Segoe UI"/>
          <w:sz w:val="16"/>
          <w:szCs w:val="16"/>
          <w:lang w:val="en-GB"/>
        </w:rPr>
        <w:t xml:space="preserve"> </w:t>
      </w:r>
      <w:r w:rsidR="00E7689C" w:rsidRPr="00E7689C">
        <w:rPr>
          <w:rFonts w:ascii="Segoe UI" w:hAnsi="Segoe UI" w:cs="Segoe UI"/>
          <w:sz w:val="16"/>
          <w:szCs w:val="16"/>
          <w:lang w:val="en-GB"/>
        </w:rPr>
        <w:t xml:space="preserve">See Section </w:t>
      </w:r>
      <w:r w:rsidRPr="00E7689C">
        <w:rPr>
          <w:rFonts w:ascii="Segoe UI" w:hAnsi="Segoe UI" w:cs="Segoe UI"/>
          <w:sz w:val="16"/>
          <w:szCs w:val="16"/>
          <w:lang w:val="en-GB"/>
        </w:rPr>
        <w:t xml:space="preserve">62 </w:t>
      </w:r>
      <w:r w:rsidR="00E7689C" w:rsidRPr="00E7689C">
        <w:rPr>
          <w:rFonts w:ascii="Segoe UI" w:hAnsi="Segoe UI" w:cs="Segoe UI"/>
          <w:sz w:val="16"/>
          <w:szCs w:val="16"/>
          <w:lang w:val="en-GB"/>
        </w:rPr>
        <w:t xml:space="preserve">of Act No. 125/2008 </w:t>
      </w:r>
      <w:r w:rsidR="00C9141E">
        <w:rPr>
          <w:rFonts w:ascii="Segoe UI" w:hAnsi="Segoe UI" w:cs="Segoe UI"/>
          <w:sz w:val="16"/>
          <w:szCs w:val="16"/>
          <w:lang w:val="en-GB"/>
        </w:rPr>
        <w:t>Coll</w:t>
      </w:r>
      <w:r w:rsidR="00E7689C" w:rsidRPr="00E7689C">
        <w:rPr>
          <w:rFonts w:ascii="Segoe UI" w:hAnsi="Segoe UI" w:cs="Segoe UI"/>
          <w:sz w:val="16"/>
          <w:szCs w:val="16"/>
          <w:lang w:val="en-GB"/>
        </w:rPr>
        <w:t>., on Transformations of Commercial Companies and Cooperatives, as amended.</w:t>
      </w:r>
    </w:p>
  </w:footnote>
  <w:footnote w:id="5">
    <w:p w14:paraId="33A779E6" w14:textId="238B3B78" w:rsidR="003F1764" w:rsidRPr="00E7689C" w:rsidRDefault="003F1764" w:rsidP="003F1764">
      <w:pPr>
        <w:pStyle w:val="Textpoznpodarou"/>
        <w:rPr>
          <w:lang w:val="en-GB"/>
        </w:rPr>
      </w:pPr>
      <w:r w:rsidRPr="00E7689C">
        <w:rPr>
          <w:rStyle w:val="Znakapoznpodarou"/>
          <w:rFonts w:ascii="Segoe UI" w:hAnsi="Segoe UI" w:cs="Segoe UI"/>
          <w:sz w:val="16"/>
          <w:szCs w:val="16"/>
          <w:lang w:val="en-GB"/>
        </w:rPr>
        <w:footnoteRef/>
      </w:r>
      <w:r w:rsidRPr="00E7689C">
        <w:rPr>
          <w:rFonts w:ascii="Segoe UI" w:hAnsi="Segoe UI" w:cs="Segoe UI"/>
          <w:sz w:val="16"/>
          <w:szCs w:val="16"/>
          <w:lang w:val="en-GB"/>
        </w:rPr>
        <w:t xml:space="preserve"> </w:t>
      </w:r>
      <w:r w:rsidR="00E7689C" w:rsidRPr="00E7689C">
        <w:rPr>
          <w:rFonts w:ascii="Segoe UI" w:hAnsi="Segoe UI" w:cs="Segoe UI"/>
          <w:sz w:val="16"/>
          <w:szCs w:val="16"/>
          <w:lang w:val="en-GB"/>
        </w:rPr>
        <w:t>See Section</w:t>
      </w:r>
      <w:r w:rsidRPr="00E7689C">
        <w:rPr>
          <w:rFonts w:ascii="Segoe UI" w:hAnsi="Segoe UI" w:cs="Segoe UI"/>
          <w:sz w:val="16"/>
          <w:szCs w:val="16"/>
          <w:lang w:val="en-GB"/>
        </w:rPr>
        <w:t xml:space="preserve"> 61 </w:t>
      </w:r>
      <w:r w:rsidR="00E7689C" w:rsidRPr="00E7689C">
        <w:rPr>
          <w:rFonts w:ascii="Segoe UI" w:hAnsi="Segoe UI" w:cs="Segoe UI"/>
          <w:sz w:val="16"/>
          <w:szCs w:val="16"/>
          <w:lang w:val="en-GB"/>
        </w:rPr>
        <w:t xml:space="preserve">of Act No. 125/2008 </w:t>
      </w:r>
      <w:r w:rsidR="00C9141E">
        <w:rPr>
          <w:rFonts w:ascii="Segoe UI" w:hAnsi="Segoe UI" w:cs="Segoe UI"/>
          <w:sz w:val="16"/>
          <w:szCs w:val="16"/>
          <w:lang w:val="en-GB"/>
        </w:rPr>
        <w:t>Coll</w:t>
      </w:r>
      <w:r w:rsidR="00E7689C" w:rsidRPr="00E7689C">
        <w:rPr>
          <w:rFonts w:ascii="Segoe UI" w:hAnsi="Segoe UI" w:cs="Segoe UI"/>
          <w:sz w:val="16"/>
          <w:szCs w:val="16"/>
          <w:lang w:val="en-GB"/>
        </w:rPr>
        <w:t>.</w:t>
      </w:r>
    </w:p>
  </w:footnote>
  <w:footnote w:id="6">
    <w:p w14:paraId="663AA065" w14:textId="77731AAF" w:rsidR="00611B4A" w:rsidRPr="00E7689C" w:rsidRDefault="00611B4A" w:rsidP="00611B4A">
      <w:pPr>
        <w:pStyle w:val="Textpoznpodarou"/>
        <w:rPr>
          <w:sz w:val="16"/>
          <w:szCs w:val="16"/>
          <w:lang w:val="en-GB"/>
        </w:rPr>
      </w:pPr>
      <w:r w:rsidRPr="00E7689C">
        <w:rPr>
          <w:rStyle w:val="Znakapoznpodarou"/>
          <w:rFonts w:ascii="Segoe UI" w:hAnsi="Segoe UI" w:cs="Segoe UI"/>
          <w:sz w:val="16"/>
          <w:szCs w:val="16"/>
          <w:lang w:val="en-GB"/>
        </w:rPr>
        <w:footnoteRef/>
      </w:r>
      <w:r w:rsidRPr="00E7689C">
        <w:rPr>
          <w:rFonts w:ascii="Segoe UI" w:hAnsi="Segoe UI" w:cs="Segoe UI"/>
          <w:sz w:val="16"/>
          <w:szCs w:val="16"/>
          <w:lang w:val="en-GB"/>
        </w:rPr>
        <w:t xml:space="preserve"> </w:t>
      </w:r>
      <w:r w:rsidR="00E7689C" w:rsidRPr="00E7689C">
        <w:rPr>
          <w:rFonts w:ascii="Segoe UI" w:hAnsi="Segoe UI" w:cs="Segoe UI"/>
          <w:sz w:val="16"/>
          <w:szCs w:val="16"/>
          <w:lang w:val="en-GB"/>
        </w:rPr>
        <w:t>See Section</w:t>
      </w:r>
      <w:r w:rsidRPr="00E7689C">
        <w:rPr>
          <w:rFonts w:ascii="Segoe UI" w:hAnsi="Segoe UI" w:cs="Segoe UI"/>
          <w:sz w:val="16"/>
          <w:szCs w:val="16"/>
          <w:lang w:val="en-GB"/>
        </w:rPr>
        <w:t xml:space="preserve"> 243 </w:t>
      </w:r>
      <w:r w:rsidR="00E7689C" w:rsidRPr="00E7689C">
        <w:rPr>
          <w:rFonts w:ascii="Segoe UI" w:hAnsi="Segoe UI" w:cs="Segoe UI"/>
          <w:sz w:val="16"/>
          <w:szCs w:val="16"/>
          <w:lang w:val="en-GB"/>
        </w:rPr>
        <w:t xml:space="preserve">of Act No. 125/2008 </w:t>
      </w:r>
      <w:r w:rsidR="00C9141E">
        <w:rPr>
          <w:rFonts w:ascii="Segoe UI" w:hAnsi="Segoe UI" w:cs="Segoe UI"/>
          <w:sz w:val="16"/>
          <w:szCs w:val="16"/>
          <w:lang w:val="en-GB"/>
        </w:rPr>
        <w:t>Coll</w:t>
      </w:r>
      <w:r w:rsidR="00E7689C" w:rsidRPr="00E7689C">
        <w:rPr>
          <w:rFonts w:ascii="Segoe UI" w:hAnsi="Segoe UI" w:cs="Segoe UI"/>
          <w:sz w:val="16"/>
          <w:szCs w:val="16"/>
          <w:lang w:val="en-GB"/>
        </w:rPr>
        <w:t>.</w:t>
      </w:r>
    </w:p>
  </w:footnote>
  <w:footnote w:id="7">
    <w:p w14:paraId="402FCDA7" w14:textId="3154C23E" w:rsidR="00AF6D12" w:rsidRPr="00B55072" w:rsidRDefault="00AF6D12" w:rsidP="00AF6D12">
      <w:pPr>
        <w:pStyle w:val="Textpoznpodarou"/>
        <w:rPr>
          <w:sz w:val="16"/>
          <w:szCs w:val="16"/>
        </w:rPr>
      </w:pPr>
      <w:r w:rsidRPr="00E7689C">
        <w:rPr>
          <w:rStyle w:val="Znakapoznpodarou"/>
          <w:rFonts w:ascii="Segoe UI" w:hAnsi="Segoe UI" w:cs="Segoe UI"/>
          <w:sz w:val="16"/>
          <w:szCs w:val="16"/>
          <w:lang w:val="en-GB"/>
        </w:rPr>
        <w:footnoteRef/>
      </w:r>
      <w:r w:rsidRPr="00E7689C">
        <w:rPr>
          <w:rFonts w:ascii="Segoe UI" w:hAnsi="Segoe UI" w:cs="Segoe UI"/>
          <w:sz w:val="16"/>
          <w:szCs w:val="16"/>
          <w:lang w:val="en-GB"/>
        </w:rPr>
        <w:t xml:space="preserve"> </w:t>
      </w:r>
      <w:r w:rsidR="00E7689C" w:rsidRPr="00E7689C">
        <w:rPr>
          <w:rFonts w:ascii="Segoe UI" w:hAnsi="Segoe UI" w:cs="Segoe UI"/>
          <w:sz w:val="16"/>
          <w:szCs w:val="16"/>
          <w:lang w:val="en-GB"/>
        </w:rPr>
        <w:t>If, based on the activities taken over, it would be impossible to distribute the de minimis aid previously granted, the aid shall be distributed proportionately based on the book value of the equity of the new enterprises as of the date of the effect of the division (see Article 3(9) of Regulation (EU) 717/2014, 2023/2831, and 2023/2832)</w:t>
      </w:r>
      <w:r w:rsidR="00D4666D">
        <w:rPr>
          <w:rFonts w:ascii="Segoe UI" w:hAnsi="Segoe UI" w:cs="Segoe UI"/>
          <w:sz w:val="16"/>
          <w:szCs w:val="16"/>
          <w:lang w:val="en-GB"/>
        </w:rPr>
        <w:t xml:space="preserve">, </w:t>
      </w:r>
      <w:proofErr w:type="spellStart"/>
      <w:r w:rsidR="00D4666D">
        <w:rPr>
          <w:rFonts w:ascii="Segoe UI" w:hAnsi="Segoe UI" w:cs="Segoe UI"/>
          <w:sz w:val="16"/>
          <w:szCs w:val="16"/>
        </w:rPr>
        <w:t>respectively</w:t>
      </w:r>
      <w:proofErr w:type="spellEnd"/>
      <w:r w:rsidR="00D4666D" w:rsidRPr="00D4666D">
        <w:rPr>
          <w:rFonts w:ascii="Segoe UI" w:hAnsi="Segoe UI" w:cs="Segoe UI"/>
          <w:sz w:val="16"/>
          <w:szCs w:val="16"/>
        </w:rPr>
        <w:t xml:space="preserve"> </w:t>
      </w:r>
      <w:proofErr w:type="spellStart"/>
      <w:r w:rsidR="00D4666D" w:rsidRPr="00D4666D">
        <w:rPr>
          <w:rFonts w:ascii="Segoe UI" w:hAnsi="Segoe UI" w:cs="Segoe UI"/>
          <w:sz w:val="16"/>
          <w:szCs w:val="16"/>
        </w:rPr>
        <w:t>Article</w:t>
      </w:r>
      <w:proofErr w:type="spellEnd"/>
      <w:r w:rsidR="00D4666D" w:rsidRPr="00D4666D">
        <w:rPr>
          <w:rFonts w:ascii="Segoe UI" w:hAnsi="Segoe UI" w:cs="Segoe UI"/>
          <w:sz w:val="16"/>
          <w:szCs w:val="16"/>
        </w:rPr>
        <w:t xml:space="preserve"> 3, </w:t>
      </w:r>
      <w:proofErr w:type="spellStart"/>
      <w:r w:rsidR="00D4666D" w:rsidRPr="00D4666D">
        <w:rPr>
          <w:rFonts w:ascii="Segoe UI" w:hAnsi="Segoe UI" w:cs="Segoe UI"/>
          <w:sz w:val="16"/>
          <w:szCs w:val="16"/>
        </w:rPr>
        <w:t>paragraph</w:t>
      </w:r>
      <w:proofErr w:type="spellEnd"/>
      <w:r w:rsidR="00D4666D" w:rsidRPr="00D4666D">
        <w:rPr>
          <w:rFonts w:ascii="Segoe UI" w:hAnsi="Segoe UI" w:cs="Segoe UI"/>
          <w:sz w:val="16"/>
          <w:szCs w:val="16"/>
        </w:rPr>
        <w:t xml:space="preserve"> 10 of </w:t>
      </w:r>
      <w:proofErr w:type="spellStart"/>
      <w:r w:rsidR="00D4666D" w:rsidRPr="00D4666D">
        <w:rPr>
          <w:rFonts w:ascii="Segoe UI" w:hAnsi="Segoe UI" w:cs="Segoe UI"/>
          <w:sz w:val="16"/>
          <w:szCs w:val="16"/>
        </w:rPr>
        <w:t>Regulation</w:t>
      </w:r>
      <w:proofErr w:type="spellEnd"/>
      <w:r w:rsidR="00D4666D" w:rsidRPr="00D4666D">
        <w:rPr>
          <w:rFonts w:ascii="Segoe UI" w:hAnsi="Segoe UI" w:cs="Segoe UI"/>
          <w:sz w:val="16"/>
          <w:szCs w:val="16"/>
        </w:rPr>
        <w:t xml:space="preserve"> (EU) 1408/2013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BAC4E" w14:textId="41422D7F" w:rsidR="006B33FD" w:rsidRPr="006B33FD" w:rsidRDefault="007E2741" w:rsidP="006B33FD">
    <w:pPr>
      <w:pStyle w:val="Zhlav"/>
      <w:tabs>
        <w:tab w:val="clear" w:pos="4536"/>
        <w:tab w:val="clear" w:pos="9072"/>
      </w:tabs>
      <w:jc w:val="right"/>
      <w:rPr>
        <w:rFonts w:cs="Arial"/>
        <w:sz w:val="22"/>
      </w:rPr>
    </w:pPr>
    <w:r>
      <w:tab/>
    </w:r>
    <w:r>
      <w:tab/>
    </w:r>
    <w:r>
      <w:tab/>
    </w:r>
  </w:p>
  <w:p w14:paraId="05C2C2F2" w14:textId="2F085B39" w:rsidR="006B33FD" w:rsidRPr="006B33FD" w:rsidRDefault="006B33FD" w:rsidP="004E0C53">
    <w:pPr>
      <w:pStyle w:val="Zhlav"/>
      <w:jc w:val="right"/>
      <w:rPr>
        <w:rFonts w:cs="Arial"/>
        <w:sz w:val="22"/>
        <w:lang w:val="en-GB"/>
      </w:rPr>
    </w:pPr>
    <w:r w:rsidRPr="006B33FD">
      <w:rPr>
        <w:rFonts w:cs="Arial"/>
        <w:sz w:val="22"/>
        <w:lang w:val="en-GB"/>
      </w:rPr>
      <w:t xml:space="preserve">Annex 4 </w:t>
    </w:r>
    <w:r w:rsidR="00FB7C9E">
      <w:rPr>
        <w:rFonts w:cs="Arial"/>
        <w:sz w:val="22"/>
        <w:lang w:val="en-GB"/>
      </w:rPr>
      <w:t>of</w:t>
    </w:r>
    <w:r w:rsidRPr="006B33FD">
      <w:rPr>
        <w:rFonts w:cs="Arial"/>
        <w:sz w:val="22"/>
        <w:lang w:val="en-GB"/>
      </w:rPr>
      <w:t xml:space="preserve"> the </w:t>
    </w:r>
    <w:r w:rsidR="00AC018C">
      <w:rPr>
        <w:rFonts w:cs="Arial"/>
        <w:sz w:val="22"/>
        <w:lang w:val="en-GB"/>
      </w:rPr>
      <w:t>C</w:t>
    </w:r>
    <w:r w:rsidRPr="006B33FD">
      <w:rPr>
        <w:rFonts w:cs="Arial"/>
        <w:sz w:val="22"/>
        <w:lang w:val="en-GB"/>
      </w:rPr>
      <w:t xml:space="preserve">all - </w:t>
    </w:r>
    <w:r w:rsidR="00AC018C" w:rsidRPr="00AC018C">
      <w:rPr>
        <w:rFonts w:cs="Arial"/>
        <w:sz w:val="22"/>
        <w:lang w:val="en-GB"/>
      </w:rPr>
      <w:t xml:space="preserve">Affidavit of the </w:t>
    </w:r>
    <w:r w:rsidR="00AC018C" w:rsidRPr="00AC018C">
      <w:rPr>
        <w:rFonts w:cs="Arial"/>
        <w:i/>
        <w:iCs/>
        <w:sz w:val="22"/>
        <w:lang w:val="en-GB"/>
      </w:rPr>
      <w:t>De Minimis</w:t>
    </w:r>
    <w:r w:rsidR="00AC018C" w:rsidRPr="00AC018C">
      <w:rPr>
        <w:rFonts w:cs="Arial"/>
        <w:sz w:val="22"/>
        <w:lang w:val="en-GB"/>
      </w:rPr>
      <w:t xml:space="preserve"> Aid Applicant</w:t>
    </w:r>
  </w:p>
  <w:p w14:paraId="6610329C" w14:textId="185043A5" w:rsidR="007E2741" w:rsidRPr="006B33FD" w:rsidRDefault="006B33FD" w:rsidP="006B33FD">
    <w:pPr>
      <w:pStyle w:val="Zhlav"/>
      <w:rPr>
        <w:sz w:val="22"/>
        <w:lang w:val="en-GB"/>
      </w:rPr>
    </w:pPr>
    <w:r w:rsidRPr="006B33FD">
      <w:rPr>
        <w:rFonts w:cs="Arial"/>
        <w:sz w:val="22"/>
        <w:lang w:val="en-GB"/>
      </w:rPr>
      <w:t xml:space="preserve">Call </w:t>
    </w:r>
    <w:r w:rsidR="00117C3A" w:rsidRPr="00117C3A">
      <w:rPr>
        <w:rFonts w:cs="Arial"/>
        <w:sz w:val="22"/>
        <w:lang w:val="en-GB"/>
      </w:rPr>
      <w:t xml:space="preserve">for Applications No. 2 for Support from the ‘Sustainable Tourism and </w:t>
    </w:r>
    <w:r w:rsidR="00381231">
      <w:rPr>
        <w:rFonts w:cs="Arial"/>
        <w:sz w:val="22"/>
        <w:lang w:val="en-GB"/>
      </w:rPr>
      <w:t xml:space="preserve">Enhancing </w:t>
    </w:r>
    <w:r w:rsidR="00117C3A" w:rsidRPr="00117C3A">
      <w:rPr>
        <w:rFonts w:cs="Arial"/>
        <w:sz w:val="22"/>
        <w:lang w:val="en-GB"/>
      </w:rPr>
      <w:t>Biodiversity’ Programme funded under the Second Swiss Contribution – Small</w:t>
    </w:r>
    <w:r w:rsidR="00FB7C9E">
      <w:rPr>
        <w:rFonts w:cs="Arial"/>
        <w:sz w:val="22"/>
        <w:lang w:val="en-GB"/>
      </w:rPr>
      <w:t xml:space="preserve"> </w:t>
    </w:r>
    <w:r w:rsidR="00117C3A" w:rsidRPr="00117C3A">
      <w:rPr>
        <w:rFonts w:cs="Arial"/>
        <w:sz w:val="22"/>
        <w:lang w:val="en-GB"/>
      </w:rPr>
      <w:t>Grant Scheme</w:t>
    </w:r>
  </w:p>
  <w:p w14:paraId="1E58DEF5" w14:textId="69B22C4A" w:rsidR="007E2741" w:rsidRDefault="007E2741" w:rsidP="00943111">
    <w:pPr>
      <w:pStyle w:val="Zhlav"/>
      <w:jc w:val="right"/>
    </w:pPr>
  </w:p>
  <w:p w14:paraId="0DF1D4EB" w14:textId="735A0512" w:rsidR="006073E4" w:rsidRDefault="00226A6A" w:rsidP="005C5E5C">
    <w:pPr>
      <w:pStyle w:val="Zhlav"/>
      <w:jc w:val="right"/>
    </w:pPr>
    <w:r w:rsidRPr="00296DE2">
      <w:rPr>
        <w:rFonts w:cs="Arial"/>
        <w:noProof/>
        <w:sz w:val="16"/>
        <w:lang w:val="pl-PL"/>
      </w:rPr>
      <w:drawing>
        <wp:anchor distT="0" distB="0" distL="114300" distR="114300" simplePos="0" relativeHeight="251660288" behindDoc="0" locked="0" layoutInCell="1" allowOverlap="1" wp14:anchorId="4F18F8AE" wp14:editId="66604517">
          <wp:simplePos x="0" y="0"/>
          <wp:positionH relativeFrom="margin">
            <wp:posOffset>3459480</wp:posOffset>
          </wp:positionH>
          <wp:positionV relativeFrom="margin">
            <wp:posOffset>-637817</wp:posOffset>
          </wp:positionV>
          <wp:extent cx="2187575" cy="617220"/>
          <wp:effectExtent l="0" t="0" r="3175" b="0"/>
          <wp:wrapSquare wrapText="bothSides"/>
          <wp:docPr id="188722795" name="Obrázek 5" descr="Obsah obrázku snímek obrazovky&#10;&#10;Popis byl vytvořen automaticky">
            <a:extLst xmlns:a="http://schemas.openxmlformats.org/drawingml/2006/main">
              <a:ext uri="{FF2B5EF4-FFF2-40B4-BE49-F238E27FC236}">
                <a16:creationId xmlns:a16="http://schemas.microsoft.com/office/drawing/2014/main" id="{75E57A5F-D635-CD46-A59B-DB96B859E19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5" descr="Obsah obrázku snímek obrazovky&#10;&#10;Popis byl vytvořen automaticky">
                    <a:extLst>
                      <a:ext uri="{FF2B5EF4-FFF2-40B4-BE49-F238E27FC236}">
                        <a16:creationId xmlns:a16="http://schemas.microsoft.com/office/drawing/2014/main" id="{75E57A5F-D635-CD46-A59B-DB96B859E195}"/>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87575" cy="617220"/>
                  </a:xfrm>
                  <a:prstGeom prst="rect">
                    <a:avLst/>
                  </a:prstGeom>
                </pic:spPr>
              </pic:pic>
            </a:graphicData>
          </a:graphic>
          <wp14:sizeRelH relativeFrom="margin">
            <wp14:pctWidth>0</wp14:pctWidth>
          </wp14:sizeRelH>
          <wp14:sizeRelV relativeFrom="margin">
            <wp14:pctHeight>0</wp14:pctHeight>
          </wp14:sizeRelV>
        </wp:anchor>
      </w:drawing>
    </w:r>
    <w:r w:rsidRPr="00C97C26">
      <w:rPr>
        <w:rFonts w:ascii="Garamond" w:hAnsi="Garamond"/>
        <w:b/>
        <w:bCs/>
        <w:noProof/>
        <w:sz w:val="28"/>
      </w:rPr>
      <w:drawing>
        <wp:anchor distT="0" distB="0" distL="114300" distR="114300" simplePos="0" relativeHeight="251659264" behindDoc="0" locked="0" layoutInCell="1" allowOverlap="1" wp14:anchorId="2488554D" wp14:editId="70091E2A">
          <wp:simplePos x="0" y="0"/>
          <wp:positionH relativeFrom="margin">
            <wp:posOffset>0</wp:posOffset>
          </wp:positionH>
          <wp:positionV relativeFrom="margin">
            <wp:posOffset>-640356</wp:posOffset>
          </wp:positionV>
          <wp:extent cx="2647950" cy="576580"/>
          <wp:effectExtent l="0" t="0" r="0" b="0"/>
          <wp:wrapSquare wrapText="bothSides"/>
          <wp:docPr id="890759830" name="Obrázek 2" descr="EEA and Norway Grants - logo">
            <a:hlinkClick xmlns:a="http://schemas.openxmlformats.org/drawingml/2006/main" r:id="rId2" tooltip="&quot;EEA and Norway Grant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EA and Norway Grants - logo">
                    <a:hlinkClick r:id="rId2" tooltip="&quot;EEA and Norway Grants&quot;"/>
                  </pic:cNvPr>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2647950" cy="5765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061B25"/>
    <w:multiLevelType w:val="hybridMultilevel"/>
    <w:tmpl w:val="8EC22C00"/>
    <w:lvl w:ilvl="0" w:tplc="0405000B">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1" w15:restartNumberingAfterBreak="0">
    <w:nsid w:val="2984781D"/>
    <w:multiLevelType w:val="hybridMultilevel"/>
    <w:tmpl w:val="B0040BB2"/>
    <w:lvl w:ilvl="0" w:tplc="0405000F">
      <w:start w:val="1"/>
      <w:numFmt w:val="decimal"/>
      <w:lvlText w:val="%1."/>
      <w:lvlJc w:val="left"/>
      <w:pPr>
        <w:ind w:left="720" w:hanging="360"/>
      </w:pPr>
      <w:rPr>
        <w:rFonts w:hint="default"/>
      </w:rPr>
    </w:lvl>
    <w:lvl w:ilvl="1" w:tplc="FFFFFFFF">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DEA698E"/>
    <w:multiLevelType w:val="hybridMultilevel"/>
    <w:tmpl w:val="1A7660B2"/>
    <w:lvl w:ilvl="0" w:tplc="38D4AC58">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9427B51"/>
    <w:multiLevelType w:val="hybridMultilevel"/>
    <w:tmpl w:val="58EA92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77E7A07"/>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7E5B4675"/>
    <w:multiLevelType w:val="hybridMultilevel"/>
    <w:tmpl w:val="4908399A"/>
    <w:lvl w:ilvl="0" w:tplc="27DCA2FA">
      <w:start w:val="1"/>
      <w:numFmt w:val="decimal"/>
      <w:pStyle w:val="Podtitul11"/>
      <w:lvlText w:val="%1."/>
      <w:lvlJc w:val="left"/>
      <w:pPr>
        <w:ind w:left="720" w:hanging="360"/>
      </w:pPr>
      <w:rPr>
        <w:rFonts w:cs="Times New Roman" w:hint="default"/>
        <w:b/>
        <w:bCs/>
        <w:color w:val="074F6A" w:themeColor="accent4" w:themeShade="8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16cid:durableId="1001083420">
    <w:abstractNumId w:val="4"/>
  </w:num>
  <w:num w:numId="2" w16cid:durableId="199173361">
    <w:abstractNumId w:val="1"/>
  </w:num>
  <w:num w:numId="3" w16cid:durableId="1227306031">
    <w:abstractNumId w:val="3"/>
  </w:num>
  <w:num w:numId="4" w16cid:durableId="958803044">
    <w:abstractNumId w:val="0"/>
  </w:num>
  <w:num w:numId="5" w16cid:durableId="322900015">
    <w:abstractNumId w:val="5"/>
  </w:num>
  <w:num w:numId="6" w16cid:durableId="7407853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78E"/>
    <w:rsid w:val="000078E9"/>
    <w:rsid w:val="000202F1"/>
    <w:rsid w:val="000215F8"/>
    <w:rsid w:val="000217BF"/>
    <w:rsid w:val="000221BD"/>
    <w:rsid w:val="00026A91"/>
    <w:rsid w:val="00027875"/>
    <w:rsid w:val="00094D4B"/>
    <w:rsid w:val="000A08AC"/>
    <w:rsid w:val="000C6DFA"/>
    <w:rsid w:val="00117C3A"/>
    <w:rsid w:val="001243B2"/>
    <w:rsid w:val="00127DD2"/>
    <w:rsid w:val="00136399"/>
    <w:rsid w:val="00165F55"/>
    <w:rsid w:val="00172240"/>
    <w:rsid w:val="0018161B"/>
    <w:rsid w:val="0018615C"/>
    <w:rsid w:val="001A104E"/>
    <w:rsid w:val="001A16BA"/>
    <w:rsid w:val="001C290E"/>
    <w:rsid w:val="001E2DD8"/>
    <w:rsid w:val="001E6B81"/>
    <w:rsid w:val="00226A6A"/>
    <w:rsid w:val="002366AE"/>
    <w:rsid w:val="0024752F"/>
    <w:rsid w:val="0029047F"/>
    <w:rsid w:val="00297175"/>
    <w:rsid w:val="002A5593"/>
    <w:rsid w:val="002B6097"/>
    <w:rsid w:val="002D1682"/>
    <w:rsid w:val="002D4940"/>
    <w:rsid w:val="002F5450"/>
    <w:rsid w:val="003044CE"/>
    <w:rsid w:val="003360F5"/>
    <w:rsid w:val="00341822"/>
    <w:rsid w:val="00351422"/>
    <w:rsid w:val="00351BC4"/>
    <w:rsid w:val="00381231"/>
    <w:rsid w:val="00391EDB"/>
    <w:rsid w:val="003E0F89"/>
    <w:rsid w:val="003F1764"/>
    <w:rsid w:val="00400551"/>
    <w:rsid w:val="0040683F"/>
    <w:rsid w:val="0041269E"/>
    <w:rsid w:val="00414662"/>
    <w:rsid w:val="004244B8"/>
    <w:rsid w:val="0042722F"/>
    <w:rsid w:val="00433781"/>
    <w:rsid w:val="004404CC"/>
    <w:rsid w:val="00443406"/>
    <w:rsid w:val="00477580"/>
    <w:rsid w:val="0049508E"/>
    <w:rsid w:val="004951E3"/>
    <w:rsid w:val="004A191A"/>
    <w:rsid w:val="004A59A7"/>
    <w:rsid w:val="004B2703"/>
    <w:rsid w:val="004D37F9"/>
    <w:rsid w:val="004E0C53"/>
    <w:rsid w:val="004E3A6E"/>
    <w:rsid w:val="004E6550"/>
    <w:rsid w:val="004F01B7"/>
    <w:rsid w:val="004F363B"/>
    <w:rsid w:val="00513505"/>
    <w:rsid w:val="005139AC"/>
    <w:rsid w:val="00516BD7"/>
    <w:rsid w:val="005205C7"/>
    <w:rsid w:val="00523D4B"/>
    <w:rsid w:val="00527172"/>
    <w:rsid w:val="005526DC"/>
    <w:rsid w:val="00567AB6"/>
    <w:rsid w:val="005C5E5C"/>
    <w:rsid w:val="005D5763"/>
    <w:rsid w:val="005F4AAB"/>
    <w:rsid w:val="006073E4"/>
    <w:rsid w:val="00611B4A"/>
    <w:rsid w:val="00614DAC"/>
    <w:rsid w:val="00637C81"/>
    <w:rsid w:val="006421BF"/>
    <w:rsid w:val="0066171E"/>
    <w:rsid w:val="00662E53"/>
    <w:rsid w:val="00681CD1"/>
    <w:rsid w:val="006A3E90"/>
    <w:rsid w:val="006B1287"/>
    <w:rsid w:val="006B2083"/>
    <w:rsid w:val="006B33FD"/>
    <w:rsid w:val="006B7962"/>
    <w:rsid w:val="006E0695"/>
    <w:rsid w:val="006F4422"/>
    <w:rsid w:val="00700565"/>
    <w:rsid w:val="0070104A"/>
    <w:rsid w:val="007342D4"/>
    <w:rsid w:val="00744446"/>
    <w:rsid w:val="00751B83"/>
    <w:rsid w:val="0076482E"/>
    <w:rsid w:val="00764B03"/>
    <w:rsid w:val="00772C0D"/>
    <w:rsid w:val="007754DD"/>
    <w:rsid w:val="00775A0A"/>
    <w:rsid w:val="00797019"/>
    <w:rsid w:val="0079797A"/>
    <w:rsid w:val="007C0963"/>
    <w:rsid w:val="007D2B64"/>
    <w:rsid w:val="007D6073"/>
    <w:rsid w:val="007E2741"/>
    <w:rsid w:val="0080305B"/>
    <w:rsid w:val="0082069D"/>
    <w:rsid w:val="00822F3E"/>
    <w:rsid w:val="0083058D"/>
    <w:rsid w:val="00857FD7"/>
    <w:rsid w:val="00861C2D"/>
    <w:rsid w:val="0086405E"/>
    <w:rsid w:val="00877058"/>
    <w:rsid w:val="008910FB"/>
    <w:rsid w:val="0089228C"/>
    <w:rsid w:val="00897D4D"/>
    <w:rsid w:val="008B3BFC"/>
    <w:rsid w:val="008E3E7A"/>
    <w:rsid w:val="008E50F8"/>
    <w:rsid w:val="00906E09"/>
    <w:rsid w:val="009176EB"/>
    <w:rsid w:val="00943111"/>
    <w:rsid w:val="00962F2D"/>
    <w:rsid w:val="00963EB1"/>
    <w:rsid w:val="009748AB"/>
    <w:rsid w:val="00981993"/>
    <w:rsid w:val="00984BDD"/>
    <w:rsid w:val="009936E9"/>
    <w:rsid w:val="009A63FC"/>
    <w:rsid w:val="009B46E1"/>
    <w:rsid w:val="009C4A90"/>
    <w:rsid w:val="009D0380"/>
    <w:rsid w:val="009D0E42"/>
    <w:rsid w:val="009D4A4E"/>
    <w:rsid w:val="00A35BA4"/>
    <w:rsid w:val="00A40111"/>
    <w:rsid w:val="00A46013"/>
    <w:rsid w:val="00A5578E"/>
    <w:rsid w:val="00A63BFC"/>
    <w:rsid w:val="00A7627B"/>
    <w:rsid w:val="00AA0CB5"/>
    <w:rsid w:val="00AB01DD"/>
    <w:rsid w:val="00AB5C37"/>
    <w:rsid w:val="00AC018C"/>
    <w:rsid w:val="00AE5008"/>
    <w:rsid w:val="00AF6D12"/>
    <w:rsid w:val="00B13500"/>
    <w:rsid w:val="00B4735B"/>
    <w:rsid w:val="00B740B2"/>
    <w:rsid w:val="00B7667F"/>
    <w:rsid w:val="00B86A79"/>
    <w:rsid w:val="00BA4EBD"/>
    <w:rsid w:val="00BB4336"/>
    <w:rsid w:val="00BC4106"/>
    <w:rsid w:val="00BD3428"/>
    <w:rsid w:val="00BD49BC"/>
    <w:rsid w:val="00BD6B89"/>
    <w:rsid w:val="00BF38BE"/>
    <w:rsid w:val="00C032BA"/>
    <w:rsid w:val="00C362C0"/>
    <w:rsid w:val="00C72B47"/>
    <w:rsid w:val="00C800BF"/>
    <w:rsid w:val="00C826A8"/>
    <w:rsid w:val="00C9141E"/>
    <w:rsid w:val="00CB4A0C"/>
    <w:rsid w:val="00D12472"/>
    <w:rsid w:val="00D16DE8"/>
    <w:rsid w:val="00D20E4F"/>
    <w:rsid w:val="00D3010F"/>
    <w:rsid w:val="00D41B47"/>
    <w:rsid w:val="00D43861"/>
    <w:rsid w:val="00D44414"/>
    <w:rsid w:val="00D4666D"/>
    <w:rsid w:val="00D6419C"/>
    <w:rsid w:val="00D97CD0"/>
    <w:rsid w:val="00DA3F41"/>
    <w:rsid w:val="00DB196F"/>
    <w:rsid w:val="00DD5DE5"/>
    <w:rsid w:val="00DF7E10"/>
    <w:rsid w:val="00E330EB"/>
    <w:rsid w:val="00E74EDD"/>
    <w:rsid w:val="00E7689C"/>
    <w:rsid w:val="00E80EBC"/>
    <w:rsid w:val="00E84AA4"/>
    <w:rsid w:val="00E90080"/>
    <w:rsid w:val="00E91E87"/>
    <w:rsid w:val="00EA6129"/>
    <w:rsid w:val="00EA65E4"/>
    <w:rsid w:val="00EB645A"/>
    <w:rsid w:val="00F05D88"/>
    <w:rsid w:val="00F127EC"/>
    <w:rsid w:val="00F14C88"/>
    <w:rsid w:val="00F16ADC"/>
    <w:rsid w:val="00F22AE5"/>
    <w:rsid w:val="00F24885"/>
    <w:rsid w:val="00F3155E"/>
    <w:rsid w:val="00F42ED4"/>
    <w:rsid w:val="00F434BB"/>
    <w:rsid w:val="00F664A4"/>
    <w:rsid w:val="00F867E2"/>
    <w:rsid w:val="00FA4C71"/>
    <w:rsid w:val="00FA6687"/>
    <w:rsid w:val="00FB6E22"/>
    <w:rsid w:val="00FB7C9E"/>
    <w:rsid w:val="00FC24AC"/>
    <w:rsid w:val="00FE17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F48FD"/>
  <w15:chartTrackingRefBased/>
  <w15:docId w15:val="{2109B5E5-0F15-4C93-A9E9-BFACC8DC7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5578E"/>
    <w:pPr>
      <w:spacing w:after="120" w:line="240" w:lineRule="auto"/>
      <w:jc w:val="both"/>
    </w:pPr>
    <w:rPr>
      <w:rFonts w:ascii="Arial" w:hAnsi="Arial"/>
      <w:kern w:val="0"/>
      <w:sz w:val="20"/>
      <w14:ligatures w14:val="none"/>
    </w:rPr>
  </w:style>
  <w:style w:type="paragraph" w:styleId="Nadpis1">
    <w:name w:val="heading 1"/>
    <w:basedOn w:val="Normln"/>
    <w:next w:val="Normln"/>
    <w:link w:val="Nadpis1Char"/>
    <w:uiPriority w:val="9"/>
    <w:qFormat/>
    <w:rsid w:val="00A557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A557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A5578E"/>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A5578E"/>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A5578E"/>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A5578E"/>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A5578E"/>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A5578E"/>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A5578E"/>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5578E"/>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A5578E"/>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A5578E"/>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A5578E"/>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A5578E"/>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A5578E"/>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A5578E"/>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A5578E"/>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A5578E"/>
    <w:rPr>
      <w:rFonts w:eastAsiaTheme="majorEastAsia" w:cstheme="majorBidi"/>
      <w:color w:val="272727" w:themeColor="text1" w:themeTint="D8"/>
    </w:rPr>
  </w:style>
  <w:style w:type="paragraph" w:styleId="Nzev">
    <w:name w:val="Title"/>
    <w:basedOn w:val="Normln"/>
    <w:next w:val="Normln"/>
    <w:link w:val="NzevChar"/>
    <w:uiPriority w:val="10"/>
    <w:qFormat/>
    <w:rsid w:val="00A5578E"/>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5578E"/>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5578E"/>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A5578E"/>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A5578E"/>
    <w:pPr>
      <w:spacing w:before="160"/>
      <w:jc w:val="center"/>
    </w:pPr>
    <w:rPr>
      <w:i/>
      <w:iCs/>
      <w:color w:val="404040" w:themeColor="text1" w:themeTint="BF"/>
    </w:rPr>
  </w:style>
  <w:style w:type="character" w:customStyle="1" w:styleId="CittChar">
    <w:name w:val="Citát Char"/>
    <w:basedOn w:val="Standardnpsmoodstavce"/>
    <w:link w:val="Citt"/>
    <w:uiPriority w:val="29"/>
    <w:rsid w:val="00A5578E"/>
    <w:rPr>
      <w:i/>
      <w:iCs/>
      <w:color w:val="404040" w:themeColor="text1" w:themeTint="BF"/>
    </w:rPr>
  </w:style>
  <w:style w:type="paragraph" w:styleId="Odstavecseseznamem">
    <w:name w:val="List Paragraph"/>
    <w:aliases w:val="List Paragraph (Czech Tourism),Odstavec_muj,Nad,List Paragraph,Odstavec cíl se seznamem,Odstavec se seznamem5,Odrážky,Obrázek,_Odstavec se seznamem,Seznam - odrážky,Conclusion de partie,Odstavec se seznamem2,Fiche List Paragraph"/>
    <w:basedOn w:val="Normln"/>
    <w:link w:val="OdstavecseseznamemChar"/>
    <w:uiPriority w:val="34"/>
    <w:qFormat/>
    <w:rsid w:val="00A5578E"/>
    <w:pPr>
      <w:ind w:left="720"/>
      <w:contextualSpacing/>
    </w:pPr>
  </w:style>
  <w:style w:type="character" w:styleId="Zdraznnintenzivn">
    <w:name w:val="Intense Emphasis"/>
    <w:basedOn w:val="Standardnpsmoodstavce"/>
    <w:uiPriority w:val="21"/>
    <w:qFormat/>
    <w:rsid w:val="00A5578E"/>
    <w:rPr>
      <w:i/>
      <w:iCs/>
      <w:color w:val="0F4761" w:themeColor="accent1" w:themeShade="BF"/>
    </w:rPr>
  </w:style>
  <w:style w:type="paragraph" w:styleId="Vrazncitt">
    <w:name w:val="Intense Quote"/>
    <w:basedOn w:val="Normln"/>
    <w:next w:val="Normln"/>
    <w:link w:val="VrazncittChar"/>
    <w:uiPriority w:val="30"/>
    <w:qFormat/>
    <w:rsid w:val="00A557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A5578E"/>
    <w:rPr>
      <w:i/>
      <w:iCs/>
      <w:color w:val="0F4761" w:themeColor="accent1" w:themeShade="BF"/>
    </w:rPr>
  </w:style>
  <w:style w:type="character" w:styleId="Odkazintenzivn">
    <w:name w:val="Intense Reference"/>
    <w:basedOn w:val="Standardnpsmoodstavce"/>
    <w:uiPriority w:val="32"/>
    <w:qFormat/>
    <w:rsid w:val="00A5578E"/>
    <w:rPr>
      <w:b/>
      <w:bCs/>
      <w:smallCaps/>
      <w:color w:val="0F4761" w:themeColor="accent1" w:themeShade="BF"/>
      <w:spacing w:val="5"/>
    </w:rPr>
  </w:style>
  <w:style w:type="table" w:styleId="Mkatabulky">
    <w:name w:val="Table Grid"/>
    <w:basedOn w:val="Normlntabulka"/>
    <w:uiPriority w:val="59"/>
    <w:rsid w:val="00A5578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List Paragraph (Czech Tourism) Char,Odstavec_muj Char,Nad Char,List Paragraph Char,Odstavec cíl se seznamem Char,Odstavec se seznamem5 Char,Odrážky Char,Obrázek Char,_Odstavec se seznamem Char,Seznam - odrážky Char"/>
    <w:link w:val="Odstavecseseznamem"/>
    <w:uiPriority w:val="34"/>
    <w:qFormat/>
    <w:locked/>
    <w:rsid w:val="00A5578E"/>
  </w:style>
  <w:style w:type="paragraph" w:styleId="Textpoznpodarou">
    <w:name w:val="footnote text"/>
    <w:basedOn w:val="Normln"/>
    <w:link w:val="TextpoznpodarouChar"/>
    <w:uiPriority w:val="99"/>
    <w:semiHidden/>
    <w:unhideWhenUsed/>
    <w:rsid w:val="006421BF"/>
    <w:pPr>
      <w:spacing w:after="0"/>
    </w:pPr>
    <w:rPr>
      <w:szCs w:val="20"/>
    </w:rPr>
  </w:style>
  <w:style w:type="character" w:customStyle="1" w:styleId="TextpoznpodarouChar">
    <w:name w:val="Text pozn. pod čarou Char"/>
    <w:basedOn w:val="Standardnpsmoodstavce"/>
    <w:link w:val="Textpoznpodarou"/>
    <w:uiPriority w:val="99"/>
    <w:semiHidden/>
    <w:rsid w:val="006421BF"/>
    <w:rPr>
      <w:rFonts w:ascii="Arial" w:hAnsi="Arial"/>
      <w:kern w:val="0"/>
      <w:sz w:val="20"/>
      <w:szCs w:val="20"/>
      <w14:ligatures w14:val="none"/>
    </w:rPr>
  </w:style>
  <w:style w:type="character" w:styleId="Znakapoznpodarou">
    <w:name w:val="footnote reference"/>
    <w:basedOn w:val="Standardnpsmoodstavce"/>
    <w:uiPriority w:val="99"/>
    <w:semiHidden/>
    <w:unhideWhenUsed/>
    <w:rsid w:val="006421BF"/>
    <w:rPr>
      <w:vertAlign w:val="superscript"/>
    </w:rPr>
  </w:style>
  <w:style w:type="paragraph" w:customStyle="1" w:styleId="Default">
    <w:name w:val="Default"/>
    <w:rsid w:val="00A46013"/>
    <w:pPr>
      <w:autoSpaceDE w:val="0"/>
      <w:autoSpaceDN w:val="0"/>
      <w:adjustRightInd w:val="0"/>
      <w:spacing w:after="0" w:line="240" w:lineRule="auto"/>
    </w:pPr>
    <w:rPr>
      <w:rFonts w:ascii="Arial" w:hAnsi="Arial" w:cs="Arial"/>
      <w:color w:val="000000"/>
      <w:kern w:val="0"/>
      <w:sz w:val="24"/>
      <w:szCs w:val="24"/>
    </w:rPr>
  </w:style>
  <w:style w:type="paragraph" w:styleId="Zhlav">
    <w:name w:val="header"/>
    <w:basedOn w:val="Normln"/>
    <w:link w:val="ZhlavChar"/>
    <w:uiPriority w:val="99"/>
    <w:unhideWhenUsed/>
    <w:rsid w:val="005C5E5C"/>
    <w:pPr>
      <w:tabs>
        <w:tab w:val="center" w:pos="4536"/>
        <w:tab w:val="right" w:pos="9072"/>
      </w:tabs>
      <w:spacing w:after="0"/>
    </w:pPr>
  </w:style>
  <w:style w:type="character" w:customStyle="1" w:styleId="ZhlavChar">
    <w:name w:val="Záhlaví Char"/>
    <w:basedOn w:val="Standardnpsmoodstavce"/>
    <w:link w:val="Zhlav"/>
    <w:uiPriority w:val="99"/>
    <w:rsid w:val="005C5E5C"/>
    <w:rPr>
      <w:rFonts w:ascii="Arial" w:hAnsi="Arial"/>
      <w:kern w:val="0"/>
      <w:sz w:val="20"/>
      <w14:ligatures w14:val="none"/>
    </w:rPr>
  </w:style>
  <w:style w:type="paragraph" w:styleId="Zpat">
    <w:name w:val="footer"/>
    <w:basedOn w:val="Normln"/>
    <w:link w:val="ZpatChar"/>
    <w:uiPriority w:val="99"/>
    <w:unhideWhenUsed/>
    <w:rsid w:val="005C5E5C"/>
    <w:pPr>
      <w:tabs>
        <w:tab w:val="center" w:pos="4536"/>
        <w:tab w:val="right" w:pos="9072"/>
      </w:tabs>
      <w:spacing w:after="0"/>
    </w:pPr>
  </w:style>
  <w:style w:type="character" w:customStyle="1" w:styleId="ZpatChar">
    <w:name w:val="Zápatí Char"/>
    <w:basedOn w:val="Standardnpsmoodstavce"/>
    <w:link w:val="Zpat"/>
    <w:uiPriority w:val="99"/>
    <w:rsid w:val="005C5E5C"/>
    <w:rPr>
      <w:rFonts w:ascii="Arial" w:hAnsi="Arial"/>
      <w:kern w:val="0"/>
      <w:sz w:val="20"/>
      <w14:ligatures w14:val="none"/>
    </w:rPr>
  </w:style>
  <w:style w:type="paragraph" w:styleId="Revize">
    <w:name w:val="Revision"/>
    <w:hidden/>
    <w:uiPriority w:val="99"/>
    <w:semiHidden/>
    <w:rsid w:val="004E3A6E"/>
    <w:pPr>
      <w:spacing w:after="0" w:line="240" w:lineRule="auto"/>
    </w:pPr>
    <w:rPr>
      <w:rFonts w:ascii="Arial" w:hAnsi="Arial"/>
      <w:kern w:val="0"/>
      <w:sz w:val="20"/>
      <w14:ligatures w14:val="none"/>
    </w:rPr>
  </w:style>
  <w:style w:type="paragraph" w:customStyle="1" w:styleId="TITULEKVZVY">
    <w:name w:val="TITULEK VÝZVY"/>
    <w:basedOn w:val="Normln"/>
    <w:link w:val="TITULEKVZVYChar"/>
    <w:qFormat/>
    <w:rsid w:val="00AF6D12"/>
    <w:pPr>
      <w:spacing w:after="360" w:line="264" w:lineRule="auto"/>
      <w:contextualSpacing/>
      <w:jc w:val="left"/>
    </w:pPr>
    <w:rPr>
      <w:rFonts w:ascii="Segoe UI" w:eastAsia="Calibri" w:hAnsi="Segoe UI" w:cs="Times New Roman"/>
      <w:caps/>
      <w:color w:val="00529F"/>
      <w:sz w:val="36"/>
      <w:szCs w:val="28"/>
    </w:rPr>
  </w:style>
  <w:style w:type="character" w:customStyle="1" w:styleId="TITULEKVZVYChar">
    <w:name w:val="TITULEK VÝZVY Char"/>
    <w:link w:val="TITULEKVZVY"/>
    <w:rsid w:val="00AF6D12"/>
    <w:rPr>
      <w:rFonts w:ascii="Segoe UI" w:eastAsia="Calibri" w:hAnsi="Segoe UI" w:cs="Times New Roman"/>
      <w:caps/>
      <w:color w:val="00529F"/>
      <w:kern w:val="0"/>
      <w:sz w:val="36"/>
      <w:szCs w:val="28"/>
      <w14:ligatures w14:val="none"/>
    </w:rPr>
  </w:style>
  <w:style w:type="paragraph" w:customStyle="1" w:styleId="Podtitul11">
    <w:name w:val="Podtitul_1.1"/>
    <w:basedOn w:val="Normln"/>
    <w:link w:val="Podtitul11Char"/>
    <w:qFormat/>
    <w:rsid w:val="00AF6D12"/>
    <w:pPr>
      <w:keepNext/>
      <w:numPr>
        <w:numId w:val="5"/>
      </w:numPr>
      <w:tabs>
        <w:tab w:val="left" w:pos="709"/>
      </w:tabs>
      <w:spacing w:before="480" w:after="240" w:line="264" w:lineRule="auto"/>
      <w:jc w:val="left"/>
    </w:pPr>
    <w:rPr>
      <w:rFonts w:ascii="Segoe UI" w:eastAsia="Times New Roman" w:hAnsi="Segoe UI" w:cs="Segoe UI"/>
      <w:b/>
      <w:caps/>
      <w:color w:val="00529F"/>
      <w:sz w:val="24"/>
      <w:szCs w:val="20"/>
      <w:lang w:eastAsia="cs-CZ"/>
    </w:rPr>
  </w:style>
  <w:style w:type="character" w:customStyle="1" w:styleId="Podtitul11Char">
    <w:name w:val="Podtitul_1.1 Char"/>
    <w:link w:val="Podtitul11"/>
    <w:rsid w:val="00AF6D12"/>
    <w:rPr>
      <w:rFonts w:ascii="Segoe UI" w:eastAsia="Times New Roman" w:hAnsi="Segoe UI" w:cs="Segoe UI"/>
      <w:b/>
      <w:caps/>
      <w:color w:val="00529F"/>
      <w:kern w:val="0"/>
      <w:sz w:val="24"/>
      <w:szCs w:val="20"/>
      <w:lang w:eastAsia="cs-CZ"/>
      <w14:ligatures w14:val="none"/>
    </w:rPr>
  </w:style>
  <w:style w:type="character" w:styleId="Odkaznakoment">
    <w:name w:val="annotation reference"/>
    <w:basedOn w:val="Standardnpsmoodstavce"/>
    <w:uiPriority w:val="99"/>
    <w:semiHidden/>
    <w:unhideWhenUsed/>
    <w:rsid w:val="00BD3428"/>
    <w:rPr>
      <w:sz w:val="16"/>
      <w:szCs w:val="16"/>
    </w:rPr>
  </w:style>
  <w:style w:type="paragraph" w:styleId="Textkomente">
    <w:name w:val="annotation text"/>
    <w:basedOn w:val="Normln"/>
    <w:link w:val="TextkomenteChar"/>
    <w:uiPriority w:val="99"/>
    <w:unhideWhenUsed/>
    <w:rsid w:val="00BD3428"/>
    <w:rPr>
      <w:szCs w:val="20"/>
    </w:rPr>
  </w:style>
  <w:style w:type="character" w:customStyle="1" w:styleId="TextkomenteChar">
    <w:name w:val="Text komentáře Char"/>
    <w:basedOn w:val="Standardnpsmoodstavce"/>
    <w:link w:val="Textkomente"/>
    <w:uiPriority w:val="99"/>
    <w:rsid w:val="00BD3428"/>
    <w:rPr>
      <w:rFonts w:ascii="Arial" w:hAnsi="Arial"/>
      <w:kern w:val="0"/>
      <w:sz w:val="20"/>
      <w:szCs w:val="20"/>
      <w14:ligatures w14:val="none"/>
    </w:rPr>
  </w:style>
  <w:style w:type="paragraph" w:styleId="Pedmtkomente">
    <w:name w:val="annotation subject"/>
    <w:basedOn w:val="Textkomente"/>
    <w:next w:val="Textkomente"/>
    <w:link w:val="PedmtkomenteChar"/>
    <w:uiPriority w:val="99"/>
    <w:semiHidden/>
    <w:unhideWhenUsed/>
    <w:rsid w:val="00BD3428"/>
    <w:rPr>
      <w:b/>
      <w:bCs/>
    </w:rPr>
  </w:style>
  <w:style w:type="character" w:customStyle="1" w:styleId="PedmtkomenteChar">
    <w:name w:val="Předmět komentáře Char"/>
    <w:basedOn w:val="TextkomenteChar"/>
    <w:link w:val="Pedmtkomente"/>
    <w:uiPriority w:val="99"/>
    <w:semiHidden/>
    <w:rsid w:val="00BD3428"/>
    <w:rPr>
      <w:rFonts w:ascii="Arial" w:hAnsi="Arial"/>
      <w:b/>
      <w:bCs/>
      <w:kern w:val="0"/>
      <w:sz w:val="20"/>
      <w:szCs w:val="20"/>
      <w14:ligatures w14:val="none"/>
    </w:rPr>
  </w:style>
  <w:style w:type="character" w:styleId="Hypertextovodkaz">
    <w:name w:val="Hyperlink"/>
    <w:basedOn w:val="Standardnpsmoodstavce"/>
    <w:uiPriority w:val="99"/>
    <w:unhideWhenUsed/>
    <w:rsid w:val="00523D4B"/>
    <w:rPr>
      <w:color w:val="467886" w:themeColor="hyperlink"/>
      <w:u w:val="single"/>
    </w:rPr>
  </w:style>
  <w:style w:type="character" w:styleId="Nevyeenzmnka">
    <w:name w:val="Unresolved Mention"/>
    <w:basedOn w:val="Standardnpsmoodstavce"/>
    <w:uiPriority w:val="99"/>
    <w:semiHidden/>
    <w:unhideWhenUsed/>
    <w:rsid w:val="00523D4B"/>
    <w:rPr>
      <w:color w:val="605E5C"/>
      <w:shd w:val="clear" w:color="auto" w:fill="E1DFDD"/>
    </w:rPr>
  </w:style>
  <w:style w:type="character" w:styleId="Sledovanodkaz">
    <w:name w:val="FollowedHyperlink"/>
    <w:basedOn w:val="Standardnpsmoodstavce"/>
    <w:uiPriority w:val="99"/>
    <w:semiHidden/>
    <w:unhideWhenUsed/>
    <w:rsid w:val="00414662"/>
    <w:rPr>
      <w:color w:val="96607D" w:themeColor="followedHyperlink"/>
      <w:u w:val="single"/>
    </w:rPr>
  </w:style>
  <w:style w:type="paragraph" w:styleId="Normlnweb">
    <w:name w:val="Normal (Web)"/>
    <w:basedOn w:val="Normln"/>
    <w:uiPriority w:val="99"/>
    <w:semiHidden/>
    <w:unhideWhenUsed/>
    <w:rsid w:val="00DF7E1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10081">
      <w:bodyDiv w:val="1"/>
      <w:marLeft w:val="0"/>
      <w:marRight w:val="0"/>
      <w:marTop w:val="0"/>
      <w:marBottom w:val="0"/>
      <w:divBdr>
        <w:top w:val="none" w:sz="0" w:space="0" w:color="auto"/>
        <w:left w:val="none" w:sz="0" w:space="0" w:color="auto"/>
        <w:bottom w:val="none" w:sz="0" w:space="0" w:color="auto"/>
        <w:right w:val="none" w:sz="0" w:space="0" w:color="auto"/>
      </w:divBdr>
    </w:div>
    <w:div w:id="49616648">
      <w:bodyDiv w:val="1"/>
      <w:marLeft w:val="0"/>
      <w:marRight w:val="0"/>
      <w:marTop w:val="0"/>
      <w:marBottom w:val="0"/>
      <w:divBdr>
        <w:top w:val="none" w:sz="0" w:space="0" w:color="auto"/>
        <w:left w:val="none" w:sz="0" w:space="0" w:color="auto"/>
        <w:bottom w:val="none" w:sz="0" w:space="0" w:color="auto"/>
        <w:right w:val="none" w:sz="0" w:space="0" w:color="auto"/>
      </w:divBdr>
    </w:div>
    <w:div w:id="119878922">
      <w:bodyDiv w:val="1"/>
      <w:marLeft w:val="0"/>
      <w:marRight w:val="0"/>
      <w:marTop w:val="0"/>
      <w:marBottom w:val="0"/>
      <w:divBdr>
        <w:top w:val="none" w:sz="0" w:space="0" w:color="auto"/>
        <w:left w:val="none" w:sz="0" w:space="0" w:color="auto"/>
        <w:bottom w:val="none" w:sz="0" w:space="0" w:color="auto"/>
        <w:right w:val="none" w:sz="0" w:space="0" w:color="auto"/>
      </w:divBdr>
    </w:div>
    <w:div w:id="199560794">
      <w:bodyDiv w:val="1"/>
      <w:marLeft w:val="0"/>
      <w:marRight w:val="0"/>
      <w:marTop w:val="0"/>
      <w:marBottom w:val="0"/>
      <w:divBdr>
        <w:top w:val="none" w:sz="0" w:space="0" w:color="auto"/>
        <w:left w:val="none" w:sz="0" w:space="0" w:color="auto"/>
        <w:bottom w:val="none" w:sz="0" w:space="0" w:color="auto"/>
        <w:right w:val="none" w:sz="0" w:space="0" w:color="auto"/>
      </w:divBdr>
    </w:div>
    <w:div w:id="746848815">
      <w:bodyDiv w:val="1"/>
      <w:marLeft w:val="0"/>
      <w:marRight w:val="0"/>
      <w:marTop w:val="0"/>
      <w:marBottom w:val="0"/>
      <w:divBdr>
        <w:top w:val="none" w:sz="0" w:space="0" w:color="auto"/>
        <w:left w:val="none" w:sz="0" w:space="0" w:color="auto"/>
        <w:bottom w:val="none" w:sz="0" w:space="0" w:color="auto"/>
        <w:right w:val="none" w:sz="0" w:space="0" w:color="auto"/>
      </w:divBdr>
    </w:div>
    <w:div w:id="819809547">
      <w:bodyDiv w:val="1"/>
      <w:marLeft w:val="0"/>
      <w:marRight w:val="0"/>
      <w:marTop w:val="0"/>
      <w:marBottom w:val="0"/>
      <w:divBdr>
        <w:top w:val="none" w:sz="0" w:space="0" w:color="auto"/>
        <w:left w:val="none" w:sz="0" w:space="0" w:color="auto"/>
        <w:bottom w:val="none" w:sz="0" w:space="0" w:color="auto"/>
        <w:right w:val="none" w:sz="0" w:space="0" w:color="auto"/>
      </w:divBdr>
    </w:div>
    <w:div w:id="820345950">
      <w:bodyDiv w:val="1"/>
      <w:marLeft w:val="0"/>
      <w:marRight w:val="0"/>
      <w:marTop w:val="0"/>
      <w:marBottom w:val="0"/>
      <w:divBdr>
        <w:top w:val="none" w:sz="0" w:space="0" w:color="auto"/>
        <w:left w:val="none" w:sz="0" w:space="0" w:color="auto"/>
        <w:bottom w:val="none" w:sz="0" w:space="0" w:color="auto"/>
        <w:right w:val="none" w:sz="0" w:space="0" w:color="auto"/>
      </w:divBdr>
    </w:div>
    <w:div w:id="906577049">
      <w:bodyDiv w:val="1"/>
      <w:marLeft w:val="0"/>
      <w:marRight w:val="0"/>
      <w:marTop w:val="0"/>
      <w:marBottom w:val="0"/>
      <w:divBdr>
        <w:top w:val="none" w:sz="0" w:space="0" w:color="auto"/>
        <w:left w:val="none" w:sz="0" w:space="0" w:color="auto"/>
        <w:bottom w:val="none" w:sz="0" w:space="0" w:color="auto"/>
        <w:right w:val="none" w:sz="0" w:space="0" w:color="auto"/>
      </w:divBdr>
    </w:div>
    <w:div w:id="925191499">
      <w:bodyDiv w:val="1"/>
      <w:marLeft w:val="0"/>
      <w:marRight w:val="0"/>
      <w:marTop w:val="0"/>
      <w:marBottom w:val="0"/>
      <w:divBdr>
        <w:top w:val="none" w:sz="0" w:space="0" w:color="auto"/>
        <w:left w:val="none" w:sz="0" w:space="0" w:color="auto"/>
        <w:bottom w:val="none" w:sz="0" w:space="0" w:color="auto"/>
        <w:right w:val="none" w:sz="0" w:space="0" w:color="auto"/>
      </w:divBdr>
    </w:div>
    <w:div w:id="937256143">
      <w:bodyDiv w:val="1"/>
      <w:marLeft w:val="0"/>
      <w:marRight w:val="0"/>
      <w:marTop w:val="0"/>
      <w:marBottom w:val="0"/>
      <w:divBdr>
        <w:top w:val="none" w:sz="0" w:space="0" w:color="auto"/>
        <w:left w:val="none" w:sz="0" w:space="0" w:color="auto"/>
        <w:bottom w:val="none" w:sz="0" w:space="0" w:color="auto"/>
        <w:right w:val="none" w:sz="0" w:space="0" w:color="auto"/>
      </w:divBdr>
    </w:div>
    <w:div w:id="981428949">
      <w:bodyDiv w:val="1"/>
      <w:marLeft w:val="0"/>
      <w:marRight w:val="0"/>
      <w:marTop w:val="0"/>
      <w:marBottom w:val="0"/>
      <w:divBdr>
        <w:top w:val="none" w:sz="0" w:space="0" w:color="auto"/>
        <w:left w:val="none" w:sz="0" w:space="0" w:color="auto"/>
        <w:bottom w:val="none" w:sz="0" w:space="0" w:color="auto"/>
        <w:right w:val="none" w:sz="0" w:space="0" w:color="auto"/>
      </w:divBdr>
    </w:div>
    <w:div w:id="1319071052">
      <w:bodyDiv w:val="1"/>
      <w:marLeft w:val="0"/>
      <w:marRight w:val="0"/>
      <w:marTop w:val="0"/>
      <w:marBottom w:val="0"/>
      <w:divBdr>
        <w:top w:val="none" w:sz="0" w:space="0" w:color="auto"/>
        <w:left w:val="none" w:sz="0" w:space="0" w:color="auto"/>
        <w:bottom w:val="none" w:sz="0" w:space="0" w:color="auto"/>
        <w:right w:val="none" w:sz="0" w:space="0" w:color="auto"/>
      </w:divBdr>
    </w:div>
    <w:div w:id="1542815167">
      <w:bodyDiv w:val="1"/>
      <w:marLeft w:val="0"/>
      <w:marRight w:val="0"/>
      <w:marTop w:val="0"/>
      <w:marBottom w:val="0"/>
      <w:divBdr>
        <w:top w:val="none" w:sz="0" w:space="0" w:color="auto"/>
        <w:left w:val="none" w:sz="0" w:space="0" w:color="auto"/>
        <w:bottom w:val="none" w:sz="0" w:space="0" w:color="auto"/>
        <w:right w:val="none" w:sz="0" w:space="0" w:color="auto"/>
      </w:divBdr>
    </w:div>
    <w:div w:id="1806847195">
      <w:bodyDiv w:val="1"/>
      <w:marLeft w:val="0"/>
      <w:marRight w:val="0"/>
      <w:marTop w:val="0"/>
      <w:marBottom w:val="0"/>
      <w:divBdr>
        <w:top w:val="none" w:sz="0" w:space="0" w:color="auto"/>
        <w:left w:val="none" w:sz="0" w:space="0" w:color="auto"/>
        <w:bottom w:val="none" w:sz="0" w:space="0" w:color="auto"/>
        <w:right w:val="none" w:sz="0" w:space="0" w:color="auto"/>
      </w:divBdr>
    </w:div>
    <w:div w:id="1841772131">
      <w:bodyDiv w:val="1"/>
      <w:marLeft w:val="0"/>
      <w:marRight w:val="0"/>
      <w:marTop w:val="0"/>
      <w:marBottom w:val="0"/>
      <w:divBdr>
        <w:top w:val="none" w:sz="0" w:space="0" w:color="auto"/>
        <w:left w:val="none" w:sz="0" w:space="0" w:color="auto"/>
        <w:bottom w:val="none" w:sz="0" w:space="0" w:color="auto"/>
        <w:right w:val="none" w:sz="0" w:space="0" w:color="auto"/>
      </w:divBdr>
    </w:div>
    <w:div w:id="1909146986">
      <w:bodyDiv w:val="1"/>
      <w:marLeft w:val="0"/>
      <w:marRight w:val="0"/>
      <w:marTop w:val="0"/>
      <w:marBottom w:val="0"/>
      <w:divBdr>
        <w:top w:val="none" w:sz="0" w:space="0" w:color="auto"/>
        <w:left w:val="none" w:sz="0" w:space="0" w:color="auto"/>
        <w:bottom w:val="none" w:sz="0" w:space="0" w:color="auto"/>
        <w:right w:val="none" w:sz="0" w:space="0" w:color="auto"/>
      </w:divBdr>
    </w:div>
    <w:div w:id="1928464581">
      <w:bodyDiv w:val="1"/>
      <w:marLeft w:val="0"/>
      <w:marRight w:val="0"/>
      <w:marTop w:val="0"/>
      <w:marBottom w:val="0"/>
      <w:divBdr>
        <w:top w:val="none" w:sz="0" w:space="0" w:color="auto"/>
        <w:left w:val="none" w:sz="0" w:space="0" w:color="auto"/>
        <w:bottom w:val="none" w:sz="0" w:space="0" w:color="auto"/>
        <w:right w:val="none" w:sz="0" w:space="0" w:color="auto"/>
      </w:divBdr>
    </w:div>
    <w:div w:id="1997688087">
      <w:bodyDiv w:val="1"/>
      <w:marLeft w:val="0"/>
      <w:marRight w:val="0"/>
      <w:marTop w:val="0"/>
      <w:marBottom w:val="0"/>
      <w:divBdr>
        <w:top w:val="none" w:sz="0" w:space="0" w:color="auto"/>
        <w:left w:val="none" w:sz="0" w:space="0" w:color="auto"/>
        <w:bottom w:val="none" w:sz="0" w:space="0" w:color="auto"/>
        <w:right w:val="none" w:sz="0" w:space="0" w:color="auto"/>
      </w:divBdr>
    </w:div>
    <w:div w:id="2062122858">
      <w:bodyDiv w:val="1"/>
      <w:marLeft w:val="0"/>
      <w:marRight w:val="0"/>
      <w:marTop w:val="0"/>
      <w:marBottom w:val="0"/>
      <w:divBdr>
        <w:top w:val="none" w:sz="0" w:space="0" w:color="auto"/>
        <w:left w:val="none" w:sz="0" w:space="0" w:color="auto"/>
        <w:bottom w:val="none" w:sz="0" w:space="0" w:color="auto"/>
        <w:right w:val="none" w:sz="0" w:space="0" w:color="auto"/>
      </w:divBdr>
    </w:div>
    <w:div w:id="211874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uohs.cz/download/Sekce_VP/VP_update/Prirucka_k_pojmu_jeden_podnik_01_02_2025.pdf" TargetMode="External"/><Relationship Id="rId2" Type="http://schemas.openxmlformats.org/officeDocument/2006/relationships/hyperlink" Target="https://mze.gov.cz/public/portal/mze/dotace/verejna-podpora-a-de-minimis/podpora-de-minimis" TargetMode="External"/><Relationship Id="rId1" Type="http://schemas.openxmlformats.org/officeDocument/2006/relationships/hyperlink" Target="https://uohs.gov.cz/cs/verejna-podpora/podpora-de-minimis-a-registr-de-minimis.htm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s://www.swiss-contribution.cz/en/" TargetMode="External"/><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E9BE04-7EA8-482A-B66E-118B7BF00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513</Words>
  <Characters>3030</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MZP</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Vaněčková</dc:creator>
  <cp:keywords/>
  <dc:description/>
  <cp:lastModifiedBy>Lucie Valová</cp:lastModifiedBy>
  <cp:revision>9</cp:revision>
  <cp:lastPrinted>2024-11-19T06:33:00Z</cp:lastPrinted>
  <dcterms:created xsi:type="dcterms:W3CDTF">2025-02-02T18:24:00Z</dcterms:created>
  <dcterms:modified xsi:type="dcterms:W3CDTF">2025-03-14T10:32:00Z</dcterms:modified>
</cp:coreProperties>
</file>